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Estimator with over 11 years in software development, predominantly focusing on estimation and project management in geotechnical and specialty civil construction. Proficient in using advanced estimating and scheduling tools, contributing to strategic bidding processes, and driven to enhance operational efficiencies while maintaining rigorous industry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Estimating Software:</w:t>
      </w:r>
      <w:r w:rsidRPr="009C6822">
        <w:rPr>
          <w:rFonts w:ascii="Roboto Light" w:eastAsia="Roboto Light" w:hAnsi="Roboto Light" w:cs="Roboto Light"/>
          <w:sz w:val="20"/>
          <w:szCs w:val="20"/>
        </w:rPr>
        <w:t xml:space="preserve"> Bid2Win, HCSS, B2W, Visual Estimator, CostX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Primavera, MS Project, Microsoft Project, SmartSheet, Trello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Quantity Takeoff Tools:</w:t>
      </w:r>
      <w:r w:rsidRPr="009C6822">
        <w:rPr>
          <w:rFonts w:ascii="Roboto Light" w:eastAsia="Roboto Light" w:hAnsi="Roboto Light" w:cs="Roboto Light"/>
          <w:sz w:val="20"/>
          <w:szCs w:val="20"/>
        </w:rPr>
        <w:t xml:space="preserve"> Agtek, AutoCAD, Bluebeam, PlanSwift, Viewpoint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Microsoft Office Suite:</w:t>
      </w:r>
      <w:r w:rsidRPr="009C6822">
        <w:rPr>
          <w:rFonts w:ascii="Roboto Light" w:eastAsia="Roboto Light" w:hAnsi="Roboto Light" w:cs="Roboto Light"/>
          <w:sz w:val="20"/>
          <w:szCs w:val="20"/>
        </w:rPr>
        <w:t xml:space="preserve"> Excel, Word, Outlook, Access, PowerPoint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 Tools:</w:t>
      </w:r>
      <w:r w:rsidRPr="009C6822">
        <w:rPr>
          <w:rFonts w:ascii="Roboto Light" w:eastAsia="Roboto Light" w:hAnsi="Roboto Light" w:cs="Roboto Light"/>
          <w:sz w:val="20"/>
          <w:szCs w:val="20"/>
        </w:rPr>
        <w:t xml:space="preserve"> Tableau, Power BI, Excel Analysis ToolPak, MATLAB,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 Tools:</w:t>
      </w:r>
      <w:r w:rsidRPr="009C6822">
        <w:rPr>
          <w:rFonts w:ascii="Roboto Light" w:eastAsia="Roboto Light" w:hAnsi="Roboto Light" w:cs="Roboto Light"/>
          <w:sz w:val="20"/>
          <w:szCs w:val="20"/>
        </w:rPr>
        <w:t xml:space="preserve"> Zoom, Slack, Microsoft Teams, Basecamp, Google Workspace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capture teams to identify project risks and develop innovative solutions while preparing thorough cost estimates that accurately reflect project specifications and requirements, fostering a culture of teamwork and shared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project analysis, coordinating with engineering specifications and adapting estimates based on stakeholder feedback, ensuring that proposals align with organizational goals and market demands through diligent attention to detail.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estimating software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Bid2Win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cost estimation processes for complex civil projects, and enhancing accuracy in proposal submissions by leveraging historical data and current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detailed quantity takeoffs from project documents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Agtek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AutoCAD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precise measurements and efficient resource allocation, significantly reducing the risk of budget overruns during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updated a comprehensive database of cost information, including labor rates and equipment usage, to support the development of competitive bids and improve forecasting accuracy in future estimations.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estimation staff and interns, enhancing their technical skills and understanding of the bidding process, thereby facilitating personal growth and professional development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Attended pre-bid walks and collaborated with the engineering team to identify technical needs and constraints, effectively adapting project scopes to meet client requirements, and ensuring feasibility and compliance with safety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high-level proposal schedules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Primavera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 Project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 development of comprehensive project timelines to meet critical deadlines during the bidding process, while ensuring resource availability and allocation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documentation processes by creating standardized templates for bids and estimates, resulting in improved submission efficiency and clarity among stakeholders, reducing edit times and improving overall bid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effectively with clients, engineers, and subcontractors to build professional relationships that foster collaboration and trust, enhancing overall project dynamics and promoting positive stakeholder engagement throughout the bidding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workshops 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Estimating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for staff, fostering a culture of continuous learning and improving team competency in state-of-the-art estimation methodologies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analytical reports based on project outcomes and performance metrics, offering insights for future bids and enhancing strategic decision-making processes, enabling the organization to remain competitive in the construction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areas of concern in proposals through meticulous review of drawings and specifications, collaborating with the capture team to resolve discrepancies and ensure alignment of estimates with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an archive of completed project records and historical cost analyses, providing vital references for future estimation efforts based on real-world data and market fluctuations.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software solutions for data processing and analysis, supporting business operations and enabling data-driven decision-making within high-stakes environments for both web and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teams of developers and analysts to ensure software quality and effectiveness in meeting project specifications, positively impacting timelines and deliverable outcomes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programming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applications that integrate with backend systems, showcasing strong coding skills and adapting to industry standards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 cycle, including requirements gathering, design, development, testing, and deployment, ensuring that all phases align with client expectations and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fellow developers to improve code quality, efficiency, and maintainability, fostering a collaborative development environment focused on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APIs into existing applications, enhancing functionality and user experience, while ensuring that integrations followed best coding practices and security standards for modern application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automated testing initiatives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increasing test coverage and decreasing time to deployment through streamlined QA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in UI/UX design to create visually appealing and user-friendly applications that exceeded client expectations in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identifying bottlenecks and introducing solutions that reduced load times and system resource utilization, ultimately enhancing user experience across multiple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project scopes and delivery timelines, ensuring that development aligned with strategic business goals and client needs while adapting to changes in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professional development activities including workshops and seminars in software technologies, keeping proficient in modern programming practices and enhancing personal skills relevant to the evolving tech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clear documentation of software features and processes, ensuring knowledge transfer and supporting ongoing development efforts, while enabling stakeholders to effectively navigate and engage with the software.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