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backend systems, API integration, and full-stack web and mobile applications. Adept at utilizing Python (Django) and React in fast-paced environments, demonstrating strong capabilities in architectural decision-making and technical leadership, with a commitment to enhancing engineering practices through effective collaboration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JavaScript, React, HTML5, CSS3, TypeScript,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Jenkins,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PyTest, Sentry, Logstash, Kibana,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Postman, Swagger, JIRA, Trello, Slack,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(Django)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architecture that supports high-volume transactions in a secure environment under diverse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front-end engineers to implement and debug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an enhanced user experience while maintaining a high standard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define technical standards and best practices, significantly improving the team's development processes and the maintainability of legacy codebases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comprehensive review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evolve automation processes resulting in decreased deployment times and increased reliability of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establishing coding best practices and knowledge-sharing sessions, fostering a culture of collaboration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AI-powered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code development to drive efficiency, enhance productivity, and implement innovative coding practices recognized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systems while maintaining reliability and performance, ensuring seamless interactions between various platforms that advanced business objectives and service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the CTO to align on strategic technology direction, significantly contributing insights towards architectural evolution and practical implementation of innovative ideas into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thoughtful peer reviews of code submissions, reinforcing best practices while ensuring that all team members adhered to the established quality standards for maintainable and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management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resource utilization, adapting swiftly to evolving workload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observability tools and metrics tracking systems, contributing to proactive identification and resolution of issues that improved overall system reliability and ensured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the integrity of deployments and upholding high quality standards through systematic validation before production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performance tuning of database schemas and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responsiveness and user satisfaction across diverse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search capabilities, structuring data for optimized retrieval and driving better insights while managing data scalability effectively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alignment on project goals, timelines, and deliverables, while embracing a culture of open communication and proactive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highly efficient solutions catering to clients globally with diverse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and scalability of applications through robust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tuning database operations, and employing best database practices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functionality with backend services by extending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ensuring seamless functionality and feature-rich applications for optimum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services, implementing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data security and compliance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evolution of development workflows by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testing, integration, and delivery of software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models and executed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directly improved backend data handling capabilities for high traffic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the development of internal technical documentation while leading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analysis and optimization of existing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application health and analyzing key user metrics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componentized architecture met current business needs while adhering to best practices in system design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prioritize and deliver features that aligned with customer needs, leveraging technical insights to shape the roadmap of product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breakdowns of application architecture to identify bottlenecks and inefficiencies, driving opportunities for refactoring and implementable 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culture by promoting collaborative approaches to problem-solving and innovation, supporting the recruitment and onboarding process with mentorship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