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Embedded Software Engineer with 11 years of experience in developing safety-critical airborne software and embedded systems. Proficient in C/C++, Ada, and ensuring compliance with DO-178C DAL A standards, specializing in real-time operating systems and software architectures. Proven ability to collaborate across multi-disciplinary teams to achieve high-integrity software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Ada,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RTOS, Embedded Linux, FreeRTOS, VxWorks, ThreadX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DO-178C, DAL A, ARINC 429, MIL-STD-1553, ARP4754A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Verification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VectorCast, LDRA, TestStand, Jama, DOORS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LLVM, GDB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Interfaces: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AFDX, UDP, TCP/IP, CAN, UART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embedded platform software for airborne avionics systems,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DO-178C DAL 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objectives while focusing on achieving all required documentation and traceability artifacts.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embedded software development projects, implementing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languages for safety-critical applications in alignment with regulatory standards and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cross-disciplinary teams, including systems engineering, verification, and certification authorities, to deliver high-integrity software solutions consistent with mission-critical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requirements management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bidirectional traceability from high-level software requirements down to verification and validation artifacts during the full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software development activities in accordance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demonstrating strong analytical skills in compliance with safety-critical software lifecycle methodologies during both development and certification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troubleshooting and integration of complex embedded systems, diagnosing software defects across various layers including requirements, design, and code to ensure successful deployments in real-time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certification activities for regulatory authorities by preparing necessary documentation and engaging in discussions to address questions related to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DO-178C DAL 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lifecycle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structural coverage analysis to achieve highest levels of verification compliance,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Modified Condition/Decision Coverage (MC/DC)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improved reliability and safety of the avionics systems being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mentoring to junior engineers on embedded software development standards and practices, promoting a collaborative culture and continuous improvement of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stay current with industry trends and advancements in embedded software technologies, contributing to strategic project planning and innovation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state-of-the-art verification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VectorCast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analysis and verification of real-time embedded software, enhancing product quality and performance under diverse operational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runtime behavior of software on real-time operating systems and embedded hardware environments, ensuring high performance and compliance with rigorous safety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of software processes and development tools, leading to enhanced productivity and alignment with industry best practices in embedded and aerospace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software architectures that support deterministic execution in embedded systems, ensuring safety and reliability through meticulous design decisions and performance evaluations.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Frequently communicated project status, technical challenges, and results with stakeholders, reinforcing a strong collaborative environment focused on successful project outcomes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embedded software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consumer and enterprise products, ensuring adherence to best practices in system design, architecture,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automated tests to validate embedded systems features,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TestStand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tracking and reporting of software defects and verification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ensure software solutions met both functional specifications and regulatory standards, streamlining development processes for complex projects across diverse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an engineering culture of excellence, adherence to quality standards, and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recurring sprint planning and retrospective meetings to enhance development processes, employing Agile methodologies to deliver software iteratively and accommodate changing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real-time applications embedded within various hardware platforms, ensuring optimal performance through rigorous testing and adherence to real-time operating constraints and compliance norms.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safety-critical software components while collaborating with hardware engineers to address integration challenges, showcasing strong problem-solving skills and adaptability in dynamic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expertise in data structures and algorithms to enhance the efficiency of existing software applications, directly impacting product performance and customer satisfaction metrics for embedded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advancements in embedded systems and software engineering, continuously seeking opportunities to enhance both personal skill sets and team capabilities through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software source code, ensuring collaborative and efficient workflow across distributed development teams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software configuration management strategies, ensuring traceability and efficient handling of changes throughout the software development lifecycle, which enhanced overall project management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workshops aimed at sharing knowledge about embedded programming concepts and compliance techniques for efficiency in meeting safety-critical software requirements in the aviation and defense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