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AI-driven solutions and voice engineering. Proven track record in developing and optimizing Verint AI applications to enhance customer engagement and operational efficiency. Strong expertise in programming languages including Python and Java, with a deep understanding of cloud-based technologies and enterprise voice ecosystems.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Verint AI, Speech Analytics, Natural Language Processing, Machine Learning Algorithms, AI-Driven Decision Making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Google Cloud, AWS, Microsoft Azure, Cloud Integration, SaaS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 Systems:</w:t>
      </w:r>
      <w:r w:rsidRPr="009C6822">
        <w:rPr>
          <w:rFonts w:ascii="Roboto Light" w:eastAsia="Roboto Light" w:hAnsi="Roboto Light" w:cs="Roboto Light"/>
          <w:sz w:val="20"/>
          <w:szCs w:val="20"/>
        </w:rPr>
        <w:t xml:space="preserve"> CISCO Telephony, NICE Workforce Management, Unified Communications, IVR Systems, Telephony Integration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Confluence,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Spring, React, Node.js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AI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Verint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alignment with client specifications and enhancing user interaction across complex enterprise systems and customer-focused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understand business requirements and translated them into actionable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specifications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application performance and user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AI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debugging protocols and improved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for performance, resulting in increased efficiency and a significant reduction in processing times across multiple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data analysis, working with both structured and unstructured datasets to develop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advanced analytics-driven decision-making processes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technical guidance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promoting a culture of collaboration, adaptability, and continuous improvement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system architecture, integration processes, and technical specifications to streamline communication with stakeholders and ensure clear understanding of project requirements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Stayed ahead of industry trends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social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introducing innovative approaches that added measurable value to projects and enhanced competitive advantage for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knowledge sharing sessions to foster team growth, discussing topics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future technologies in AI, and innovations in customer engagement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project sprint planning and retrospective meetings,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timely delivery of high-quality software solutions that met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contemporary technologies to create interactive and user-friendly applications, employing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adhered to modern software development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stakeholders to gather feedback on application performance and usability, leading iterative improvements based on insights from real-world application use, enhancing overall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documentation, ensuring clarity and effectiveness of team workflows and project progression.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AI solutions, thus enabling scalability and resilience in handling increased loads and data processing requirements during peak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communication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and external systems, improving data exchange efficiency and expanding system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proactive culture among team members by encouraging exploration of new tools and libraries, contributing to a dynamic, innovative development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suite of AI applications focusing on improving operational efficiency and enhancing customer engagement, utilizing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with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significant improvements in data processing efficiency and accuracy of customer insights through advanced data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establish clear technical requirements and facilitate the development of features that enhanced product functionality and improved end-user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connect frontend applications with backend systems, improving data flow and enabling richer user experiences tailored to customer needs and preferences.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a cross-functional team,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contributing to sprint reviews, retrospectives, and planning sessions to foster continuous improvement in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design and architecture discussions which emphasized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mindset focused on maintainability and scalability across all projects and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testing and debugging of applications, significantly increasing software reliability by establishing rigorous quality assurance protocols to catch issues early in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enhancing existing applications through optimization techniques, leveraging own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performance gains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extensive documentation for codebases, architecture designs, and workflows,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team collaboration and project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efforts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into existing systems, thus enabling organizations to make data-driven decisions and enhance customer interaction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telecom and cloud service providers to ensure smooth deployment and integration of telephony systems,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CISCO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for robust and scalable communication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knowledge-sharing workshops focusing on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customer engagement strategies, reinforcing a culture of continuous learning and professional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