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DevOps Engineer with over 11 years of experience in software development, specializing in CI/CD pipelines, Kubernetes orchestration, and cloud infrastructure management. Demonstrated expertise in building scalable automated deployments and optimizing workflows to enable data-driven decision-making. Proven track record in mentoring teams and enhancing incident response strategies to ensure system resilience and performance. Passionate about leveraging modern engineering practices to deliver impactful solutions that meet client needs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Azure, AWS, Google Cloud Platform, Terraform, Docker, Kubernetes, AKS, Infrastructure as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 Languages:</w:t>
      </w:r>
      <w:r w:rsidRPr="009C6822">
        <w:rPr>
          <w:rFonts w:ascii="Roboto Light" w:eastAsia="Roboto Light" w:hAnsi="Roboto Light" w:cs="Roboto Light"/>
          <w:sz w:val="20"/>
          <w:szCs w:val="20"/>
        </w:rPr>
        <w:t xml:space="preserve"> Bash, Python, PowerShell, YAML, JavaScript,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Azure DevOps, GitLab, Jenkins, Travis CI, GitHub Actions, Helm, Kustomize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DevSecOps, Vulnerability Scanning, Trivy, CompTIA Security+, Azure Security Center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Azure Monitor, Elastic Stack, Kibana, Application Insights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Kubernetes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efficient and secure delivery of containerized applications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principles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facilitated seamless integration with multiple cloud services, showcasing a strong grasp of cloud-native principles and workload optimization for enhanced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teams in remediating critical production issues, exercising advanced troubleshooting methodologies to minimize downtime and maintain high service availability and performance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automating complex deployment processes,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solutions tailored to the unique operational needs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vulnerability assessments on containers,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Trivy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compliance with security standards and ensure that applications were safeguarded against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enhance operational workflows, adopting agile methodologies that emphasized adaptability and continuous delivery for faster feature releases and quicker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culture of learning that contributed to personal development and team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metrics, enabling proactive identification of system bottlenecks and facilitating data-driven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that automated routine maintenance tasks, significantly reducing manual workloads and thereby increasing overall system reliability and operational efficiency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cloud migration project,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modernize legacy applications, enhancing their scalability and resilience while maintaining strict adherence to project timelines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for infrastructure deployments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reliability of environments and ensuring infrastructure changes were safe and validated prior to production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guide optimization of cloud infrastructure, recommending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streamline service configurations and enhance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tools and technologies into existing workflows, demonstrating a strong commitment to staying abreast of industry trends and best practices that drive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backup strategies for critical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ensuring data integrity and availability through the establishment of recovery protocols that align with business continuity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of new clients by customizing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their specific needs, showcasing consultative engagement and enhancing overall customer satisfaction with deployment speed and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scalable web applications, focusing on product optimization and enhancing user experience through iterative design and agile methodologies, ensuring alignment with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significantly improving system orchestration and deployment efficiency while adhering to best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resolution of production incidents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enhanced monitoring strategies to maintain application health.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continuous integration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robust pipeline that streamlined code updates and deployments for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industry-standard tools and practices, fostering collaborative learning that elevates productivity and strengthens team capabilities across various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coding standards and best practices, cultivating an environment of peer feedback and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provisioning of cloud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of infrastructure consistent with business needs and operational requirements for project consistency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load testing for applications to ensure optimal responsiveness and stability, aligning closely with client expectations for speed and usability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enforce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implementing security practices in daily operations that safeguarded sensitive data and met industry standards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documentation for system architectures, deployment processes, and troubleshooting methodologies, enhancing team knowledge bases and providing critical resources for future reference as part of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states and performance, driving proactive maintenance strategies that avert critical system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sprint planning sessions, aligning development tasks with business priorities and ensuring resources are allocated efficiently to meet intensive project timelines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