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Result-driven Senior DevOps Engineer with 11 years of extensive experience in software development. Proficient in cloud computing, Kubernetes, and Infrastructure-as-Code, with a proven track record in optimizing infrastructure and improving application performance across web and mobile platforms.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Google Cloud Platform, Kubernetes,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Infrastructure Tools:</w:t>
      </w:r>
      <w:r w:rsidRPr="009C6822">
        <w:rPr>
          <w:rFonts w:ascii="Roboto Light" w:eastAsia="Roboto Light" w:hAnsi="Roboto Light" w:cs="Roboto Light"/>
          <w:sz w:val="20"/>
          <w:szCs w:val="20"/>
        </w:rPr>
        <w:t xml:space="preserve"> Terraform, Ansible, Helm, Jenkins, GitOps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Logging:</w:t>
      </w:r>
      <w:r w:rsidRPr="009C6822">
        <w:rPr>
          <w:rFonts w:ascii="Roboto Light" w:eastAsia="Roboto Light" w:hAnsi="Roboto Light" w:cs="Roboto Light"/>
          <w:sz w:val="20"/>
          <w:szCs w:val="20"/>
        </w:rPr>
        <w:t xml:space="preserve"> Prometheus, Grafana, ELK Stack, Splunk, New Relic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Go, Python, Shell Scripting, JavaScript,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 &amp; CI/CD:</w:t>
      </w:r>
      <w:r w:rsidRPr="009C6822">
        <w:rPr>
          <w:rFonts w:ascii="Roboto Light" w:eastAsia="Roboto Light" w:hAnsi="Roboto Light" w:cs="Roboto Light"/>
          <w:sz w:val="20"/>
          <w:szCs w:val="20"/>
        </w:rPr>
        <w:t xml:space="preserve"> Git, GitHub, Bitbucket, Travis CI, CircleCI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Collaboration &amp; Project Management:</w:t>
      </w:r>
      <w:r w:rsidRPr="009C6822">
        <w:rPr>
          <w:rFonts w:ascii="Roboto Light" w:eastAsia="Roboto Light" w:hAnsi="Roboto Light" w:cs="Roboto Light"/>
          <w:sz w:val="20"/>
          <w:szCs w:val="20"/>
        </w:rPr>
        <w:t xml:space="preserve"> JIRA, Asana, Confluence, Slack, Trello</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provide infrastructure support and ensure scalability of services,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Helm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smarter deployment configurations and management processes in a high-performance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robust monitoring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proactive performance optimization and efficient troubleshooting processes across multiple product lines without significant downtime.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Proficiently managed infrastructure and deployment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Infrastructure-as-Code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drastically reducing setup time for development environments while maintaining high operational security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the migration of legacy systems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deployment and scaling processes which allowed teams to focus more on feature development rather than infrastructure maintenance.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comprehensive code review processes ensuring adherence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fostering an environment of continuous improvement while enhancing team collaboration and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defining and refining team roadmaps through Agile methodologies, incorporating feedback to continually align tasks with evolving business objectives and technical requirements without sacrificing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benchmarking experiments to validate infrastructure changes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streamlined CI/CD processes, significantly accelerating the software development lifecycle for more efficient product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Infrastructure-as-Code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fostering a culture of ownership and commitment to quality outcomes across the engineering team, enhancing productivity through knowledge sharing and collaborative learning.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product development discussions emphasizing user-centric design principles, ensuring that new features were built with operational excellence and user needs at the forefront of execution.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automation scripts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Shell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routine tasks, improving overall efficiency of engineering workflows and allowing for timely delivery of critical updates and fixes.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directly with product teams to customize solutions based on customer feedback, ensuring the infrastructure provided was flexible enough to support both current needs and future growth trajectories across global markets.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best practices across all CI/CD pipelines, ensuring that applications were not only performant but also resilient to potential security threats often faced in high-demand scenarios.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team collaboration tools integration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Slack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played a key role in improving communication and task-tracking among team members, leading to enhanced project completion rates.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organization’s annual technological conferences and workshops, showcasing key projects while staying abreast of emerging industry trends and expanding professional connections.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and implemented ethical development practices by working with product and legal teams to ensure compliance with AI governance frameworks, highlighting the importance of responsible AI methodologies.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in a cloud-native environment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reliability and availability of deployed services in fast-paced iterations.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automated testing frameworks which decreased the manual workload on teams, allowing for faster deployment cycles and reduced the likelihood of human error during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performance through detailed monitoring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was actively involved in troubleshooting, ensuring expedited resolution for any performance bottlenecks that impacted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the onboarding process of new technologies within a multi-disciplinary team, fostering a culture of knowledge-sharing that significantly increased overall technical prowess across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proactive threat assessment practices,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 measures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across code repositories which safeguarded against vulnerabilities, adhering to industry standards of security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management to refine application features based on real-world usage data, continually iterating on designs to better meet user needs through consistent user feedback integration.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transformation of legacy systems to containerized microservice architecture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aiding in deployment consistency and reducing infrastructure shortcomings identified in previous versions.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Agile Scrum practices in daily operations to ensure a focus on delivering functional software at the end of every sprint, thus aligning development practices with business goals seamlessly.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significantly to performance optimization initiatives,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profiling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Python and collaborating closely with data scientists to enhance application efficiency resulting in an improved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development efforts in creating automated deployment solutions to transition between environments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for cleaner codebase management and easier rollback capabilities during production issues.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for engineering processes and systems enhancements, ensuring maintainability and ease of understanding for future developers onboarding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closely with DevOps teams to ensure infrastructure alignments with business strategy, which led to successful execution of numerous high-impact projects in a distributed environment.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