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Senior Data Scientist with 11 years of experience in software development focused on web and mobile applications. Proven ability in machine learning and statistical modeling, employing real-time data-driven decision-making to transform financial transaction insights. Specialized in leading ML projects, improving data workflows, and enhancing product features that drive user engagement and business value.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SQL, Java, Scala,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XGBoost, LightGBM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Spark, Databricks, Apache Kafka, ETL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Hadoop, Hive, Apache Airflow, Dask,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Reporting: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Matplotlib, Seaborn, Plotly, Looker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Jupyter, AWS, Azure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end-to-end data workflows that improved transaction data processing speed and reliability, ensuring accurate insights for clients across sectors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machine learning models for entity resolution, increasing operational efficiency and data enrichments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teams, translating ambiguous problems into actionable solutions, leveraging insights from both external customer feedback and internal metrics to steer data science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data pipelines, implementing rigorous testing frameworks that enhanced the quality and accuracy of financial transaction analysis and reporting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describing approaches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machine learning into client services, thereby increasing engagement levels and enhancing customer satisfaction with insights derived from their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iterated on live ML models, ensuring continuous improvement of algorithmic performance and statistical relevance while providing detailed updates to stakeholders about ongoing project statuses.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statistical modeling techniques to assess and validate data integrity, providing clients with high-quality reports and impactful data visualizations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defining the data science strategy and best practices, promoting an innovative culture while helping to establish core data governance policies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Expected project timelines and deliverables effectively and ensured that all team members were aligned with production goals and deliverable quality standards when launching new features or upgrades.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valuable opportunities for insights in transaction data that directly enhanced decision-making processes at the executive level, using both quantitative and qualitative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programs on new technologies and methodologies in data science and machine learning, fostering an adaptive learning environment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ML models, including their business objectives, structures, and functions to ensure clarity and understanding across technical and non-technical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Measured the impact of model implementations and data-driven strategies through A/B testing frameworks, refining practices based on empirical evidence as gathered during experiments.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with unstructured text data from client transactions, enriching datasets that further aided in identifying historical patterns and improving solution recommendations.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sessions for junior data team members, fostering skill development and knowledge sharing across the team to enhance overall capability.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data processing solutions that accelerated the integration of transaction datasets into real-time reporting systems,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data flow for high-volume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that transformed raw transaction descriptions, using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NLTK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richer, contextualized customer data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collaborated with product management to identify and prioritize features that improved user experience, implementing client feedback loops into the data collection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model monitoring and alert systems to proactively address performance degradation of deployed ML models, ensuring high availability and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developing technical specifications for machine learning projects in partnership with engineering teams, successfully bridging the gap between data science and software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company's knowledge base by sharing insights on scalable data architectures and methods through internal seminars focusing on emerging trends in fintech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Debugged and optimized existing machine learning algorithms based on performance reports, utilizing iterative testing to refine model outcomes and enhance data processing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 to promote rapid prototyping of data science solutions and improvements, leading to better collaboration and faster delivery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inclusive environment that encouraged diverse thoughts and innovative ideas, helping shape a culture centered around curiosity, empathy, and risk-taking.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data quality improvements through routine data audits, leading to significant boosts in system reliability and trust in machine learning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enforced coding standards and documentation practices necessary for reproducibility of data science models across different environments, ensuring seamless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mentor to junior data scientists, providing guidance on industry best practices in machine learning and analytics to promote professional growth and team cohesiveness.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