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data-driven solutions for ad-tech. Expertise in Python, SQL, and advanced machine learning techniques. Proven ability to architect models that enhance campaign performance using programmatic advertising tools in complex data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Scala,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Feature Engineering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Google Vertex AI, AWS, Azure,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Agile, Jupyter Notebook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campaign optimization to enhance budget allocation strategies and pacing algorithms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in high-demand ad-tech environments, ensuring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execution of model orchestration frameworks to address complex multi-objective optimization challenges, working closely with cross-functional teams to ensure seamless integration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using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advertising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audience 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targeting strategies, leveraging first- and third-party data to enhance campaign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embed data solutions and integrate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systems for sustained scalability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analytical assessments to derive actionable insights and strategic recommendations for ad campaigns, allowing for more informed decision-making and enhanced results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and mentored junior data scientists, fostering a team culture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rigorous experimentation, and a collective commitment to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statistical methodologies and results to both technical and non-technical stakeholders, enhancing trust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their business implications.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advanced statistical methodologies for product performance assessment, significantly contributing to the overall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performance indicators (KPIs)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innovative approaches to problem-solving within the ad-tech landscape, emphasizing rigorous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high-impact deliverables that resonate with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efforts to explore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Connected TV (CTV)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measurement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maintaining a competitive edge in a rapidly 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feature stores to streamline model development processes, enhancing overall efficiency and reliability in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cutting-edge tools and technologies to refine data collection processes, ensuring high-quality input for model training and evaluation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initiatives aimed at evolving local media processes, helping to shape the future of advertising through innovative tech solutions and collaborative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standardized data formats to improve workflow efficiency, ensuring data consistency across varied platforms and enhancing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testing mechanisms for production models to ensure ongoing performance success and mitigate risks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ad-tech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front-end while supporting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environments, contributing to the design and implementation of RESTful APIs that facilitate seamless interactions between diverse cloud services and data ingestion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​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support data query and storage needs across several projects, enabling efficient retrieval and analysis of critical datasets for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sessions, enhancing code quality and spreading knowledge of emerging data science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 members, promoting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processing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performance of machine learning models, enhancing the overall efficiency and speed of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troubleshooting within complex datasets to ensure the reliability of data-driven models, proactively identifying potential issues and fixing them during the development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devise innovative solutions for problematic workflows, applying critical thinking and technical acumen to enhance overall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quick prototyping methodologies to test various machine learning algorithms, assisting in determining the best fit for ongoing projects in the advertising space, yielding valuable insights for future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progress and methodologies in comprehensive formats to facilitate future replicability and knowledge transfer, helping to build a robust learning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capture requirements and deliver data solutions that meet business needs, ensuring alignment between technical developments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technical and non-technical teams, leading cross-functional workshops that integrate various perspectives into system architecture discussions, yielding well-rounded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implementation, showcasing best methodologies and encouraging a deeper understanding of complex concepts and their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