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specializing in designing and implementing scalable data pipelines and data-intensive applications. Proven expertise in enhancing data architecture with a focus on innovative solutions to drive business insights and improve customer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Airflow, Hadoop, Kafka,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Databricks,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NoSQL, Data Warehousing, Tableau, Power BI, Looker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CI/CD,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processing of large datasets, contributing to enhanced analytics and reporting capabilities across various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requirements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streamline the development of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evolving business needs and promoting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proactive troubleshooting and tuning, resulting in significant improvements in data reliability and processing speed across multiple platforms and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use cases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dynamically adapting models to meet changing requirements and enhancing overall data accessibility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annual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and encouraging knowledge sharing within teams, which enhanced overall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 into existing systems, promoting innovative data projects that align with market trends and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reducing manual intervention and improving the accuracy and speed of data deliverables in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meetings, translating complex technical concepts into clear language, thereby facilitating understanding across technical and non-technical audiences and contributing to project clarity.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sprints with cross-functional teams to promote efficient collaboration and alignment on project goals related to data initiatives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security measures within data pipelines, ensuring compliance with industry regulations and maintaining the integrity and confidentiality of sensitive data throughout all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of tech stack capabilities, recommending new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improving performance and adaptability in handling complex data structures and large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industry conferences, representing the organization while gather insights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techniques to keep team implementations at the forefront of data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data-processing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collaboration and professional growth while elevating the technical proficiency of the entire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monitoring tools that provided real-time feedback on data systems' performance, facilitating timely interventions and adjustments to remain aligned with service level agreements (SLAs).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processes and standard operating procedures (SOPs) for data pipelines and systems, ensuring consistency and ease of knowledge transfer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 (GCP)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scalable solutions tailored to specific business needs, while enhancing underlying data frameworks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queries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analytical needs, translating business requirements into efficient data structures that provided insights for various high-impact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production systems through continuous monitoring and adjustment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performance and reliability metrics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teams to define and document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ensuring data accuracy and compliance across projects, enhancing the overall integrity of data used in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cross-departmental initiatives by incorporating strong interpersonal skills, actively engaging with non-technical stakeholders to clarify data-centric efforts and objectives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efforts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automate repetitive processes, significantly reducing time spent on manual data operations and increasing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for various projects, gathering feedback to adjust data systems and pipelines to better meet end-user requirements and improve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collaborative efforts to create a unified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inclusive environment by bringing together diverse teams to brainstorm solutions to improve data use cases across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trends and state-of-the-art tools to implement and promote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further enhancing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sessions focused on new technologies and tools, sharing knowledge and skills with team members to support their growth and development in the expanding field of data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strategic discussions around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the adoption of innovative approaches that streamlined data analytics and business strategy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data processes and architectural decisions, contributing significantly to knowledge management and the continual improvement of data workflows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