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and resourceful Senior Data Engineer with over 11 years of experience in software development, specializing in building robust data solutions and integrating innovative features in the biopharma and life sciences sector. Adept at designing ETL pipelines and collaborating with cross-functional teams to enhance business intelligence projects using AI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R,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dbt, Kafka, Spark,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Cassandra,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Terraform,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LangChain, AutoGen, MCP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transformed and loaded large datasets into data warehouses, focusing on scalability, performance, and data integrity to facilitate biopharma analytics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data workflows which streamlined client delivery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analyses on large-scale datasets to identify actionable insights,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and data analysis libraries to enhance reporting capabilities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monitoring and observability frameworks for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operational excellence and preemptive resolution of potential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evaluated new data tools and technologies, crafting proof of concepts for innovative solutions that amplified the efficiency and effectiveness of analytics projects in biopharma.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technical proposals that documented new platform capabilities, harnessing insights from competitive intelligence to enhance product features and guide engineering efforts aligned with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apply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generative AI frameworks, contributing significantly to the design of applications that automate complex analytical tasks and improve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coding and infrastructure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deployment of applications in cloud-native environments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Instilled best practices in data security and compliance within projects, familiarizing teams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to maintain high standards of quality in regulated software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and educational sessions on advanced data technologies and engineering practices, enhancing team capacity for tackling intricate data challenges in the biopharma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 changes in project scope, demonstrating flexibility and problem-solving capabilities in navigating new challenges consistently in a fast-paced startup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cultivating a culture of continuous learning and best practices in software development and data engineering, including knowledge of industry datasets such as diseases and clinical trials.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testing strategies for data applications, ensuring that software releases met stringent quality benchmarks while minimizing deployment anomalies and production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industry trends and emerging data technologies to align company strategies with business goals, proactively identifying opportunities for enhancement in analytical solutions offered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documentation and training materials to educate clients on utilizing the platform effectively, enhancing engagement, and improving overall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distributed systems using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and extensively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microservices that facilitated efficient data processing and real-time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teams to redefine product design and deliver innovative technical solutions, ensuring alignment with customer requirements and enhancing application functionalities for enterprise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advanced logging mechanism to track system performance and errors,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Logstash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(ELK Stack) to enable real-time data monitoring and troubleshooting.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ingestion and timely processing for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refactoring of existing codebases to emphasize maintainability and performance optimization, leading to more reliable service delivery across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scientists to translate business requirements into technical specifications for data handling processes, improving the visibility of datasets for analytics investigations.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external data sources into internal systems using innovative API designs and data transformation techniques, significantly enhancing data accessibility and usage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environment management and secured deployment workflows to minimize conflicts and improve development speed, allowing for more efficient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architecting and optimizing databases to handle relational and NoSQL datasets, with a focus on performance tuning and high availability to support data-intensive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 user-friendly dashboard for data visualization, employing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complex data insights effectively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all stages of the software development lifecycle, employing DevOps practices and continuous integration for improved software delivery reliability and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Functioned as a proactive team member in cross-department initiatives to define metrics and KPIs, utilizing data-driven methodologies to assess project performance and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