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Data Engineer with over 11 years of experience in software development, specializing in data engineering and analytics. Proven track record in optimizing data architectures and pipelines using SQL, Python, and cloud-native solutions. Adept at integrating complex data systems, promoting a culture of Extreme Ownership, and leveraging tools like dbt, Apache Airflow, and AWS to drive strategic decision-making.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SQL, Python, Java, Go,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Tools:</w:t>
      </w:r>
      <w:r w:rsidRPr="009C6822">
        <w:rPr>
          <w:rFonts w:ascii="Roboto Light" w:eastAsia="Roboto Light" w:hAnsi="Roboto Light" w:cs="Roboto Light"/>
          <w:sz w:val="20"/>
          <w:szCs w:val="20"/>
        </w:rPr>
        <w:t xml:space="preserve"> dbt, Apache Airflow, Kubernetes, Spark, Fivetran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S3, Redshift, Terraform, GCP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 and Warehousing:</w:t>
      </w:r>
      <w:r w:rsidRPr="009C6822">
        <w:rPr>
          <w:rFonts w:ascii="Roboto Light" w:eastAsia="Roboto Light" w:hAnsi="Roboto Light" w:cs="Roboto Light"/>
          <w:sz w:val="20"/>
          <w:szCs w:val="20"/>
        </w:rPr>
        <w:t xml:space="preserve"> Data Lakes, Data Warehousing, ETL, ELT, NoSQL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Big Data Technologies:</w:t>
      </w:r>
      <w:r w:rsidRPr="009C6822">
        <w:rPr>
          <w:rFonts w:ascii="Roboto Light" w:eastAsia="Roboto Light" w:hAnsi="Roboto Light" w:cs="Roboto Light"/>
          <w:sz w:val="20"/>
          <w:szCs w:val="20"/>
        </w:rPr>
        <w:t xml:space="preserve"> Kafka, Kinesis, Hadoop, Cassandra, Presto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Business Intelligence and Visualization:</w:t>
      </w:r>
      <w:r w:rsidRPr="009C6822">
        <w:rPr>
          <w:rFonts w:ascii="Roboto Light" w:eastAsia="Roboto Light" w:hAnsi="Roboto Light" w:cs="Roboto Light"/>
          <w:sz w:val="20"/>
          <w:szCs w:val="20"/>
        </w:rPr>
        <w:t xml:space="preserve"> Tableau, Looker, Superset, Power BI, Excel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cloud-native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data flow efficiency across multiple applications and ensuring robust data integrities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architectural design and optimization of complex data systems while exercising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Extreme Ownership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collaborative environment that encouraged innovation and accountability among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integration of new data sources into existing architectures, ensuring compliance with data quality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safeguarding sensitive information across various systems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leading to improved team skills and reduced onboarding times, thus enhancing productivity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a self-service data platform, empowering stakeholders across iVision to embark on data-driven projects independently with minimal engineering overhead, boosting overall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code reviews and architectural sessions, upholding high coding standards and delivering high-quality data solutions that met business requirements and technical specifications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aligning business objectives with technical capabilities to translate complex needs into automated data processes that enhanced decision-making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data transformation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ETL processes and enabling timely reporting capabilities for stakeholders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solved system-level issues by diving into the source code of vital applications, promoting a culture of curiosity and continuous learning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Redshift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the scalability and performance of data infrastructure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meeting growing demands for data access and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continuous improvement initiatives focused on refining existing systems and optimizing performance, thereby reducing data retrieval times and enhancing user satisfaction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engineering practices,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as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deployment processes, resulting in consistent growth in system reliability and developer productivity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resilient engineering culture by encouraging team members to adapt to challenges and approach obstacles as opportunities to innovate and deliver value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effective communication across teams, simplifying complex trade-offs in technical decisions to ensure transparency and alignment with business objectives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data governance frameworks to ensure compliance with regulatory standards and best practices, enhancing overall data handling practices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production-grade ETL pipelines, playing a critical role in enhancing data accessibility and actionable insights for various business units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implement large-scale data management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enriching data analytics capabilities and improving project outcomes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rigorous testing and validation processes on data pipelines to ensure data accuracy and reliability, significantly enhancing confidence in data-driven decision-making across teams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and design sessions, providing insights on optimization strategies and data modeling best practices that shaped innovative solutions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migration efforts to cloud-native architecture, reducing operational complexities and improving the scalability of data storage and processing systems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peers in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usage, fostering an environment of continuous learning and skill enhancement that benefitted team dynamics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translate complex analytics requirements into actionable technical specifications, facilitating seamless collaboration between technical and non-technical teams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Looker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create insightful dashboards and reports, enhancing business intelligence capabilities and informing strategic initiatives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real-time data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Pub/Sub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responsive analytics and near-instantaneous data processing that significantly improved operational agility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reviews of existing data pipelines and systems to identify areas of improvement, proactively executing enhancements that aligned with best practices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machine learning capabilities into data workflows, experimenting with innovative methodologies to enhance predictive analytics and deepen insight generation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internal tooling that streamlined data operations processes, resulting in reduced manual intervention and increased overall project efficiency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