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Data Engineer with over 11 years of software development experience, specializing in data architecture, analytics, and AI solutions. Proven ability to design and implement scalable data systems to support insights and business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Scala, R,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Redshift, BigQuery, Postgres, MongoDB, Databricks, ELT,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Airflow, Fivetran, Stitch, Apache Kafka, AWS Glue, Talend, Apache NiFi, Pentaho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Oracle Cloud, CloudFormation,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GitHub, Docker, Kubernetes, CI/CD,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Analytics:</w:t>
      </w:r>
      <w:r w:rsidRPr="009C6822">
        <w:rPr>
          <w:rFonts w:ascii="Roboto Light" w:eastAsia="Roboto Light" w:hAnsi="Roboto Light" w:cs="Roboto Light"/>
          <w:sz w:val="20"/>
          <w:szCs w:val="20"/>
        </w:rPr>
        <w:t xml:space="preserve"> Tableau, Power BI, Looker, QlikView, Grafana, Matplotlib, Seaborn, Apache Superset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data warehouse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optimized performance through effective data modeling and infrastructure design across multiple business units while ensuring robust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scheduling and orchestrating data workflows, implementing data quality checks and telemetry capture for improved monitoring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including product managers and data analysts to define project requirements and scope for analytics initiatives, ensuring strategic objectives were met through comprehensive data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software engineers and cross-functional teams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culture of continuous improvement in technical excellence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storage, compute, and data retrieval efficiency, while also migrating legacy systems to modern data platforms to leverage advanced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efforts across diverse data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insights by merging behavioral analytics from sources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 tracking implementations from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performance monitoring systems and alerting for data pipelines, proactively identifying bottlenecks and system issues, resulting in enhanced system reliability and operational efficiency across the data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data governance initiatives, implementing best practices in data security and compliance within the data engineering workflows to adhere to regulatory standards and organizational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data processing and storage solutions, ensuring high availability and fault tolerance of data-driven applications within a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data systems and processes to support onboarding of new engineers, ensuring the knowledge transfer and maintenance of high standards in data integrity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and advanced analytics products to support business intelligence needs, focusing on promoting a data-driven culture by enhancing accessibility and understanding of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implement and deploy machine learning models, optimizing algorithms for predictive analytics that directly influenced business decision-making and enhanced operational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infrastructure-as-code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cloud resource management and deployment processes, which reduced overall setup and maintenance efforts for cloud-based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ensuring alignment with coding standards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reinforcing collaborative team efforts towards common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knowledge sharing through team workshops and presentations, educating team members on new technologies and methodologies in the sphere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cutting-edge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resulting in improved user experiences and streamlined data interactions by integrating various back-end services effectively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high-impact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workflows and project management, promoting timely deliveries with focused iteration planning and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decoupling functionalities for better maintainability, performance, and improved integration with front-end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integration and delivery pipeline, automating deployment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incorporating robust testing practices, reducing manual intervention and enhancing deployment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enhancement of data analytics tools, promoting efficiency in data processing and visualization through optimized queries and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BI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analytics projects, ensuring accurate delivery and alignment with business objectives, fostering strong relationships for streamlined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for data systems, ensuring high integrity and performance throughout the development cycle, addressing potential issues preemptively to mitigate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database management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 optimizing schema designs to support diverse data models and analytics requirements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the lead in designing user interfaces with enhanced data interaction capabilities, focusing on responsive web design principles to cater to different device users and improve overall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data migration projects, transforming legacy databases into modern data architectures while ensuring minimal disruption to ongoing operations and maintaining data fidelity.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analytical solutions and dashboards to visualize key performance indicators, integrating real-time data feeds that empowered departments with actionable insights and strategic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management efforts by creating detailed technical documentation and user guides to enhance team onboarding processes and resource availability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