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Data Engineer with over 11 years in software development, specializing in building real-time streaming data pipelines, distributed systems, and large-scale event data platforms using technologies like Apache Flink, Kafka, AWS, Java, and Python.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SQL, Scala,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Streaming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Flink, Apache Kafka, Apache Druid, Kinesis, RabbitMQ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Spark, Hudi, Iceberg, Delta Lake, Airflow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Data Warehousing, Redshift, BigQuery,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Grafana, Prometheus, Elasticsearch, Kibana, Splunk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streaming data pipelines focused on enhancing high-volume event data processing for analytic systems,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Flink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real-time insights and operational efficiency continuously.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distributed data processing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high-throughput messaging, which enabled streamlined communication across microservices and improved system resiliency and fault tolerance.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real-time data models based on business needs, effectively translating requirements into scalable and maintainable streaming architectures to support analytics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low-latency data stores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Druid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operational analytics, ensuring the delivery of near real-time insights for frontend dashboards and critical business intelligence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promoted best practices in data engineering, fostering a collaborative environment where knowledge-sharing and innovation became central to our team culture and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 pipelines for performance, scalability, and reliability, implementing strategies that reduced latency and increased throughput while maintaining data quality and integrity across streaming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schema evolution for streaming data pipelines to accommodate new data requirements while ensuring backward compatibility and minimizing disruption to downstream applications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observability frameworks to monitor streaming data pipelines,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real-time visibility into system performance and facilitate proactive issue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scalable ingestion frameworks capable of processing millions of events per second, effectively managing the challenges of real-time data streaming and providing a solid foundation for advanced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infrastructure design, using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highly available and fault-tolerant data processing environments tailored to the unique needs of our data workloads.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regarding the data platform, ensuring alignment with industry best practices and leveraging cutting-edge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data quality controls to ensure the integrity of data flowing through streaming pipelines, implementing robust validation procedures that captured anomalies before impacting end-use.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deployment and operation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Flink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clusters, ensuring optimal performance and resilience while maintaining high availability of data streaming services to consumers and analytics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