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over 11 years of experience in software development, focusing on the design and optimization of data pipelines, data governance, and advanced analytics in cloud environments. Expertise in Azure, Databricks, SQL, and Python, delivering high-quality solutions that enhance operational efficiency and support strategic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Frameworks:</w:t>
      </w:r>
      <w:r w:rsidRPr="009C6822">
        <w:rPr>
          <w:rFonts w:ascii="Roboto Light" w:eastAsia="Roboto Light" w:hAnsi="Roboto Light" w:cs="Roboto Light"/>
          <w:sz w:val="20"/>
          <w:szCs w:val="20"/>
        </w:rPr>
        <w:t xml:space="preserve"> Spark, Databricks, Apache Kafka, Apache Airflow,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Microsoft Azure, AWS, Google Cloud Platform, Azure Data Factory, Azure Blob Storage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Governance &amp; Quality:</w:t>
      </w:r>
      <w:r w:rsidRPr="009C6822">
        <w:rPr>
          <w:rFonts w:ascii="Roboto Light" w:eastAsia="Roboto Light" w:hAnsi="Roboto Light" w:cs="Roboto Light"/>
          <w:sz w:val="20"/>
          <w:szCs w:val="20"/>
        </w:rPr>
        <w:t xml:space="preserve"> Data Profiling, Data Lineage, Master Data Management (MDM), Data Quality Assurance, Regulatory Compliance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Orchestration &amp; ETL Tools:</w:t>
      </w:r>
      <w:r w:rsidRPr="009C6822">
        <w:rPr>
          <w:rFonts w:ascii="Roboto Light" w:eastAsia="Roboto Light" w:hAnsi="Roboto Light" w:cs="Roboto Light"/>
          <w:sz w:val="20"/>
          <w:szCs w:val="20"/>
        </w:rPr>
        <w:t xml:space="preserve"> Apache NiFi, Matillion, Fivetran, Informatica, SSIS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integration and enhance data accessibility across multiple data sources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establishing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replication controls, ensuring data integrity for improved operational reporting accuracy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Finance, Operations, and IT to align data assets and analytical solutions with enterprise reporting standards for enhanced decision-making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data workflows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large-scale batch and real-time processing, significantly reducing latency and improving overall data throughput.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detailed technical documentation, including playbooks and knowledge transfer materials aimed at facilitating continuous improvement and reducing operational risks associated with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and root cause analysis for production data issues, applying critical thinking to resolve complex challenges and eliminate potential business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ingestion frameworks tailored for both API-based and file-based data sources, ensuring a seamless and efficient data flow from external platforms across different market segments.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sprints and Scrum ceremonies, demonstrating adaptability and a collaborative spirit while driving forward data-driven initiatives to meet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transformation logic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rich visualization and analytics on a unified data platform to support business intelligence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pipelines, ensuring automated deployment and testing processes while maintaining high code quality and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vendors to evaluate potential data sourcing strategies, enhancing the organization's data landscape and facilitating richer analytical capabilities for strategic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reconciliation processes to verify the accuracy of transactional data between systems, improving confidence in data reporting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recommended emerging tools and technologies that align with business needs, ensuring that data architecture evolves in response to various operational demands and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less experienced staff members in best practices for data engineering and data management, fostering an inclusive learning environment while enhancing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strategic initiatives supporting scalable, resilient data architecture that complies with regulatory standards across the organization, enhancing data governance and performance across business units.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deployed customer-facing data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improved performance and reducing latency for user interactions and report generation.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datasets from various sources into a unified analytics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orchestrating workflows efficiently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script automation.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performance tuning and optimization of SQL queries and data models, ensuring reduced query execution times, which led to improved insight delivery across multiple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 migration projects transitioning on-premise databases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while ensuring minimal disruptions to ongoing operations and data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data culture by advocating and facilitating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increasing team knowledge and engagement levels in data-driven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APIs for data access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external system integration and enabling seamless data flow between disparate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logging and monitoring solutions to oversee data pipeline health, significantly improving incident response times and minimizing potential downtime during critical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relational databases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reliability, and fast access to business-critical data for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stakeholders to identify reporting needs and transform analytical requirements into actionable data-led strategies, optimizing decision-making processes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interactive dashboards and data visualization reports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data storytelling and enabling stakeholders to grasp complex data insights easily.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predictive analytics models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data-driven strategies to tackle emerging trends and improve business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and operational best practices, fostering the development of a high-performing, analytics-driven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