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Analyst with over 11 years of experience in software development and analytics. Proven expertise in transforming complex healthcare data into actionable insights, driving operational and financial performance. Proficient in SQL, data visualization, and healthcare analytics, with a strong focus on collaboration and communication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SQL, Data Visualization, Statistical Analysis, Data Mining, Predictive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Tableau, Power BI, Looker, Python,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Databases:</w:t>
      </w:r>
      <w:r w:rsidRPr="009C6822">
        <w:rPr>
          <w:rFonts w:ascii="Roboto Light" w:eastAsia="Roboto Light" w:hAnsi="Roboto Light" w:cs="Roboto Light"/>
          <w:sz w:val="20"/>
          <w:szCs w:val="20"/>
        </w:rPr>
        <w:t xml:space="preserve"> Snowflake, BigQuery, Databricks, AWS Redshift,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Analytics:</w:t>
      </w:r>
      <w:r w:rsidRPr="009C6822">
        <w:rPr>
          <w:rFonts w:ascii="Roboto Light" w:eastAsia="Roboto Light" w:hAnsi="Roboto Light" w:cs="Roboto Light"/>
          <w:sz w:val="20"/>
          <w:szCs w:val="20"/>
        </w:rPr>
        <w:t xml:space="preserve"> EMR Data, Medical Claims Data, Value-Based Care, Quality Measures, Utilization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&amp; Metrics:</w:t>
      </w:r>
      <w:r w:rsidRPr="009C6822">
        <w:rPr>
          <w:rFonts w:ascii="Roboto Light" w:eastAsia="Roboto Light" w:hAnsi="Roboto Light" w:cs="Roboto Light"/>
          <w:sz w:val="20"/>
          <w:szCs w:val="20"/>
        </w:rPr>
        <w:t xml:space="preserve"> KPI Tracking, Dashboard Creation, Performance Reporting, Ad Hoc Reporting, Data Quality Assurance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analyses across clinical datasets that surfaced trends and risks to inform care management strategies and improve operational efficiency within the organization by collaborating with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performance indicators and operational metrics, enhancing decision-making capabilities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analytical findings into clear, actionable narratives tailored to executive and clinical audiences, ensuring the insights were accessible and understandable for non-technical stakeholders, thus driving data literacy.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clinical teams to evaluate program effectiveness using data analytics, identifying and addressing population health needs through proactive interventions based on analytic insights and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self-service analytics tools to empower non-technical team members to access and interpret datasets independently, promoting a culture of data-driven decision-making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analyses of medical cost trends and utilization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financial strategy and optimize resource allocation within clinical programs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datasets and analytic methodologies, ensuring reproducibility and continuity of knowledge in critical data practices while promoting an understanding of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technology and data engineering teams to enhance data pipelines and governance frameworks, ensuring efficient data management practices while adhering to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data quality across reporting outputs by proactively identifying discrepancies and working towards actionable solutions that aligned with business and operational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analytical methodologies that adhered to HIPAA and company data privacy standards, playing a key role in safeguarding sensitive patient data from unauthorized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ad hoc analytical requests from senior leadership, swiftly producing rigorous analyses to inform strategic planning and operational improvements based on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stakeholders at all levels to ensure alignment and understanding of analytical findings, facilitating informed decision-making and fostering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upholding data governance best practices, collaborating across teams to streamline data collection processes and identifying areas for improvement in existing data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solutions that accurately identified high-risk patient cohorts, facilitating proactive engagement and care management initiatives tailored to the specific needs of these populations.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identify gaps in healthcare data and collaborated with departments to integrate new data sources and enhance the overall analytics framework, strengthening reporting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statistical analysis, data wrangling, and automation within the analytics team, streamlining data processes and enhancing operational efficiencies in reporting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extensive data pipelines using cloud data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processing efficiency and access to crucial datasets for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and analyses of cloud-based healthcare data environments to support clinical decision-making,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from disparate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various stakeholders, including finance teams, to conduct medical cost analyses and support budgeting initiatives, utilizing analytic findings to address variances and optimize financial planning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training sessions on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cross-functional teams, enhancing overall data literacy and enabling stakeholders to harness data insights more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delivery of interactive dashboards that monitored key performance indicators across multiple healthcare programs, thereby improving visibility into healthcare operations and quality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projects involving Medicare Advantage and Medicaid data, ensuring that management strategies were informed by comprehensive analytics that optimized patient care outcomes and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compelling presentations that communicated complex data insights to non-technical audiences, further fostering a strong data-driven culture organization-wide, balancing technical acumen with effective storytelling.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design of value-based care initiatives by analyzing healthcare utilization patterns and outcomes, leveraging comprehensive data models to inform clinical workflows and care delivery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senior leadership to present critical analytics results during business reviews, providing updates on performance metrics and strategic recommendations based on analytical findings.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data management processes that ensured compliance with healthcare data governance policies, regularly reviewing the procedures to enhance efficacy and meet regulatory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in data stewardship, promoting skills in data documentation and adherence to security standards, thereby strengthening the organization’s data governance framework.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