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professional with 11 years of experience in software development, specializing in data analysis and insights generation to drive decision-making and operational performance in customer service and finance sectors. Proven ability to translate complex data into actionable solutions, leveraging analytical expertise to deliver impactful analytics projects independently, while mentoring junior analysts and collaborating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Techniques:</w:t>
      </w:r>
      <w:r w:rsidRPr="009C6822">
        <w:rPr>
          <w:rFonts w:ascii="Roboto Light" w:eastAsia="Roboto Light" w:hAnsi="Roboto Light" w:cs="Roboto Light"/>
          <w:sz w:val="20"/>
          <w:szCs w:val="20"/>
        </w:rPr>
        <w:t xml:space="preserve"> Predictive Analytics, A/B Testing, Regression Analysis, Statistical Modeling, Data Mining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Power BI, Tableau, Looker, D3.js, Excel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 JavaScript,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Warehousing:</w:t>
      </w:r>
      <w:r w:rsidRPr="009C6822">
        <w:rPr>
          <w:rFonts w:ascii="Roboto Light" w:eastAsia="Roboto Light" w:hAnsi="Roboto Light" w:cs="Roboto Light"/>
          <w:sz w:val="20"/>
          <w:szCs w:val="20"/>
        </w:rPr>
        <w:t xml:space="preserve"> ETL Processes, Data Lakes, Data Warehousing, BigQuery, Amazon Redshift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Platforms &amp; Frameworks:</w:t>
      </w:r>
      <w:r w:rsidRPr="009C6822">
        <w:rPr>
          <w:rFonts w:ascii="Roboto Light" w:eastAsia="Roboto Light" w:hAnsi="Roboto Light" w:cs="Roboto Light"/>
          <w:sz w:val="20"/>
          <w:szCs w:val="20"/>
        </w:rPr>
        <w:t xml:space="preserve"> Apache Spark, Hadoop, Airflow, SAP BusinessObjects, Alteryx</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end-to-end analytics projects at iVision, delivering insights that significantly improved decision-making processes for customer service departments through in-depth analysis and clear presentations of data trends and actionable findings.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dashboards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critical performance metrics were accurately represented to facilitate communication and understanding across business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finance and operational teams to define business requirements, identify key performance indicators, and prioritize analytics initiatives that advanced organizational objectives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analysts in data validation techniques and analytics best practices, fostering a culture of continuous learning and knowledge sharing within the Commercial Analytics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quality checks and reporting standards that ensured high integrity and accuracy in analytical outputs, contributing to the reduction of data-related errors and inconsistencies in reports.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user-friendly reports and visualizations that simplified complex datasets, empowering stakeholders with self-service capabilities and literacy in data-driven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with cross-functional teams to address data concerns and improve overall data literacy across the organization, promoting a collaborative approach to data usage and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deep-dive analyses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operational inefficiencies and opportunities for process optimization that drove significant improvements in business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and reported on commercial performance metrics,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retrieval and analysis, enabling real-time monitoring of business initiatives and their impacts.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standardized analytics practices across the organization, resulting in more reliable and scalable analytics workflows while enhancing the collaboration between different departments and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senior management in regular presentations, communicating complex analytical findings and their implications effectively to non-technical stakeholders, thus aiding strategic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centralized data warehouse strategy, facilitating the integration and synthesis of operational and financial datasets for enhanced analytical capabilities across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stakeholder communications and project updates, ensuring that project timelines and objectives were met while adapting to changing business needs and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skills gaps within the analytics team and proposed training solutions to enhance the team's capabilities, aligning with the evolving demands of the analytics field.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analytical models to forecast trends and inform business strategies, leveraging machine learning techniques to improve predictive accuracy in customer service operations.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maintained reliable data pipelines at Google, ensuring efficient data flow and accessibility for large datasets across various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engineering teams to develop robust data models and data architecture, optimizing data storage solutions for better performance and scalability within analytics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test cases for analytics applications, ensuring functionality and performance through rigorous testing and validation processes while contributing to quality assurance practices of analytics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tracking for end-user behavior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insights into user engagement and instrumental in driving improvements in user interface design and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in data analysis methodologies and tools, fostering an environment of continuous improvement and collaboration, which greatly enhanced the team’s output quality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extract actionable insights from datasets, empowering business partners to make informed decisions based on data-driven evidence regarding their operational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reporting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enabling timely and accurate data insights that significantly reduced manual reporting efforts while ensuring data reliability and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communication between data scientists and software engineers, bridging the gap between business needs and technical implementations to ensure the delivery of analytics projects aligned with overall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for data retrieval and integration, streamlining the workflow between frontend applications and backend databases, which improved data accessibility across platforms used by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maintenance of data warehouses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consistency and reliability while enhancing the analytical capabilities for different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data visualization efforts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complex datasets into interactive and user-friendly dashboards that enhanced business intelligence and decision-making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planning sessions to identify business priorities and analytics strategies, aligning team objectives with the broader organizational goals for analytics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