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Cloud Platform Engineer with 11 years of experience in software development, specializing in web and mobile applications. Proven expertise in cloud infrastructure management, particularly in AWS, with a strong emphasis on automating deployments, leveraging Infrastructure as Code, and ensuring the performance and security of cloud-based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 (Node.js), Ruby,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Amazon RDS, Aurora,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Git, CI/CD,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Monitoring &amp; Logging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PCI DSS, Web Application Firewall, Intrusion Detection Systems, Vulnerability Management, NACLs &amp; Security Groups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enhancing the software delivery process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reducing human error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create tools and internal processes that improved deployment efficiency, utilizing an array of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streamlining the code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applications while managing application lifecycle from development through production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security best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Firewalls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Intrusion Detection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fortified the overall security posture of cloud infrastructures 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for infrastructure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repetitive tasks and reducing operational friction, significantly increasing developer productivity with reliable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that fostered continuous improvement, attended sprints and retrospectives, refining processes to align closely with team objectives and to enhance synergy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DevOps tools, establishing comprehensive onboarding processes that ensured smooth integration into the engineering team and effective ramp-up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new technologies and trends in cloud computing, helping the team leverage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workflows and developer experience significantly and professionally.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and analyzed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proactive infrastructure management and rapid issue resolution for increased system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to identify pain points in operations, implementing tailored solutions that improved efficiency and reduced bottlenecks in the development cycle, aligning with best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automated testing scripts relating to infrastructure changes, ensuring adherence to quality and security standards, which aided in maintaining high-quality deliveries throughout the deployment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evolve observability tools, focusing on enhancing monitoring capabilities and creating alerts that preemptively identified issues, bolstering overall service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that simplified the setup of new environments and standardized configurations across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by implementing scaling strategies and monitoring practices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performance under load without compromising data integrity or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providing emergency support as necessary and ensuring systems were operational and issues were resolved quickly, demonstrating a commitment to continuous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 while facilitating a seamless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deployments, resulting in shortened release cycles and greater application resilience against failure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involved significant re-architecture efforts and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consistency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security audits and integrated security frameworks into existing workflows, enhancing the protective measures around application data and ensuring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iterate on customer feedback, transforming insights into actionable tasks in the software backlog that improved user engagement for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sprints to gather cross-departmental feedback for ongoing projects, aligning development efforts with organizational goals, emphasizing user-centric design for enhanced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that involved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message-driven architecture, enabling services to communicate asynchronously and thus improving system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version control and CI/CD practices into team workflows, notably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management, which established a strong foundation for code quality and collaboration standards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cloud architectures that emphasized high availability and disaster recovery strategies across multiple regions, utilizing both managed and self-hosted database solutions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cloud migration challenges by influencing strategic decisions on service choices and architecture patterns, effectively aligning teams to embrace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logging and monitoring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real-time performance tracking and issue identification, actively contributing to system optimizations and mitigations.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learning from tech conferences and events to stay ahead of industry trends, ensuring that the team leveraged modern practices and technologies as they applied to ongoing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