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professional with 11 years of experience in business development and technical sales, specializing in software solutions for finance and accounting. Proficient in leveraging CRM tools and building relationships with enterprise software stakeholders, particularly in the public sector.</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CRM &amp; Marketing Tools:</w:t>
      </w:r>
      <w:r w:rsidRPr="009C6822">
        <w:rPr>
          <w:rFonts w:ascii="Roboto Light" w:eastAsia="Roboto Light" w:hAnsi="Roboto Light" w:cs="Roboto Light"/>
          <w:sz w:val="20"/>
          <w:szCs w:val="20"/>
        </w:rPr>
        <w:t xml:space="preserve"> Salesforce, GovSpend, LinkedIn, Microsoft Dynamics, HubSpot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Sales Methodologies:</w:t>
      </w:r>
      <w:r w:rsidRPr="009C6822">
        <w:rPr>
          <w:rFonts w:ascii="Roboto Light" w:eastAsia="Roboto Light" w:hAnsi="Roboto Light" w:cs="Roboto Light"/>
          <w:sz w:val="20"/>
          <w:szCs w:val="20"/>
        </w:rPr>
        <w:t xml:space="preserve"> BANT, SPIN Selling, Consultative Selling, Challenger Sales, Solution Selling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Enterprise Software Solutions:</w:t>
      </w:r>
      <w:r w:rsidRPr="009C6822">
        <w:rPr>
          <w:rFonts w:ascii="Roboto Light" w:eastAsia="Roboto Light" w:hAnsi="Roboto Light" w:cs="Roboto Light"/>
          <w:sz w:val="20"/>
          <w:szCs w:val="20"/>
        </w:rPr>
        <w:t xml:space="preserve"> Workiva, Trintech, Blackline, SAP, Concur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&amp; Collaboration:</w:t>
      </w:r>
      <w:r w:rsidRPr="009C6822">
        <w:rPr>
          <w:rFonts w:ascii="Roboto Light" w:eastAsia="Roboto Light" w:hAnsi="Roboto Light" w:cs="Roboto Light"/>
          <w:sz w:val="20"/>
          <w:szCs w:val="20"/>
        </w:rPr>
        <w:t xml:space="preserve"> MS Office Suite, Google Workspace, Slack, Zoom,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Reporting:</w:t>
      </w:r>
      <w:r w:rsidRPr="009C6822">
        <w:rPr>
          <w:rFonts w:ascii="Roboto Light" w:eastAsia="Roboto Light" w:hAnsi="Roboto Light" w:cs="Roboto Light"/>
          <w:sz w:val="20"/>
          <w:szCs w:val="20"/>
        </w:rPr>
        <w:t xml:space="preserve"> Excel, Tableau, Power BI, Sales Metrics, Performance Dashboards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managed a robust prospecting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follow-ups and engagement with strategic clients, while aligning with the sales team's objectives to enhance revenue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research and lead generation activities to identify key prospects in the public sector finance domain,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LinkedIn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industry-relevant databases for optimal targeting.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marketing and sales teams to develop and execute outbound marketing campaigns, such as cold calling and webinars, aimed at reaching finance professionals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the tracking of sales performance metrics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dashboards, ensuring transparent reporting to management about pipeline activity and conversion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detailed industry trend analysis to inform sales strategies, leveraging knowledge of market dynamics and competitor positioning to enhance outreach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supported client success initiatives by identifying relevant RFP opportunities and fostering relationships with finance teams, focusing on long-term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accurate client records and engagement history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company protocols while enhancing customer relationship management practices across all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strategic discussions with finance and accounting teams, articulating the benefits of integrating industry-leading software solutions tailored to their specific challenges and operational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compelling messaging and content for marketing collateral to resonate with target audiences in the public sector, enhancing brand awareness and client engagement through creative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collaboration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participating in cross-functional meetings to streamline processes and ensure alignment on business development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client onboarding processes and feedback mechanisms, driving continuous improvement in service delivery and client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professional development opportunities and industry conferences to stay current on trends in finance software and sales methodologies, fostering a culture of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email marketing campaigns targeting key decision-makers within finance departments, achieving increased open and response rates through tailored messaging and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to increase team proficiency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CRM tools, enhancing overall productivity and aligning operational practices with best-in-class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adaptability by promoting flexible working arrangements and continuous learning, empowering team members to thrive in a remote work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and execution of scalable sales processes within the organization, leveraging techniques acquired in previous roles that underscored the importance of relationship building in sales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an inclusive team environment at Google, utilizing collaboration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projects and ensure clear communication across teams, enhancing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clients and prospects, gathering feedback and insights to refine product offerings and align solutions with customer needs, demonstrating strong analytical and interpersonal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analytical reports on user engagement and sales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data sets into actionable insights for the marketing and sales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rapidly to evolving technologies and market demands, leading workshops on best practices for using emerging tools and software solutions in the finance sector as needed.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Workspace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collaboration, documentation, and project management, ensuring smooth operations within distributed teams while maintaining high standards of cybersecurity.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effective outreach strategies and client relationship management, promoting a collaborative culture of ongoing learning and best practices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 from cross-functional teams into product development, highlighting the importance of user experience and adaptability in a fast-paced software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Boosted sales performance through innovative marketing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resulting in greater online visibility and increased engagement from targeted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events to expand personal and company networks, reaching out to potential clients while reinforcing the company's reputation as a thought leader in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competitive analysis regularly to benchmark success and formulate strategies against market leaders, emphasizing an analytical approach to market component understanding and reaction.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presentations for product demonstrations aimed at finance and accounting stakeholders, ensuring a clear value proposition and addressing specific client pain points.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