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Business Data Analyst with over 11 years in software development focused on data analysis within commercial health insurance. Proven expertise in SQL, Power BI, and Python for data extraction, predictive modeling, and advanced reporting.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Power BI, Tableau, Looker, Excel,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ETL:</w:t>
      </w:r>
      <w:r w:rsidRPr="009C6822">
        <w:rPr>
          <w:rFonts w:ascii="Roboto Light" w:eastAsia="Roboto Light" w:hAnsi="Roboto Light" w:cs="Roboto Light"/>
          <w:sz w:val="20"/>
          <w:szCs w:val="20"/>
        </w:rPr>
        <w:t xml:space="preserve"> ETL, Apache Spark, Hadoop, Data Warehousing,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Statistics:</w:t>
      </w:r>
      <w:r w:rsidRPr="009C6822">
        <w:rPr>
          <w:rFonts w:ascii="Roboto Light" w:eastAsia="Roboto Light" w:hAnsi="Roboto Light" w:cs="Roboto Light"/>
          <w:sz w:val="20"/>
          <w:szCs w:val="20"/>
        </w:rPr>
        <w:t xml:space="preserve"> Scikit-learn, TensorFlow, Pandas, NumPy, Predictive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Snowflake, 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extracting and transforming health plan, member, and provider operation data from multiple database systems, ensuring accessibility and reliability for subsequent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multi-dimensional datasets to extract actionable insights regarding operational inefficiencies, leading to improved decision-making processes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Reconciled provider data utilizing advanced data matching techniques across internal systems and external databases, achieving high accuracy levels while maintaining strict compliance with healthcare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predictive modeling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forecast trends in member behavior and utilization, enhancing strategic planning for healthcare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reports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real-time insights into healthcare metrics that were easily interpretable by stakeholders across both administrative and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data requirements, manage analytical projects, and present impactful findings tailored for both technical and non-technical audiences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ongoing data quality by developing and applying data integrity processes, identifying discrepancies, and recommending adjustments to data capture methodologies in line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staff on best practices for data analysis and reporting tools, fostering a data-driven culture within the organization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manipulation, pivot table analysis, and automating reporting processes, driving efficiency within the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industry trends and technological innovations in health insurance analytics to propose improvements and adaptations in analytical processes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tools to streamline data extraction and analysis workflows, significantly reducing manual intervention and enhancing operational efficiency in daily reporting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on data integrity processes, identifying areas for improvement in data governance and compliance, thereby reducing errors and increasing reliability of data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data requests simultaneously by prioritizing and coordinating project timelines, demonstrating strong organizational and communication skills to ensure all deadlines were met satisfactorily.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best practice guides for data analysis methodologies to ensure continuity and knowledge transfer within the team as members transitioned and roles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professional development by attending workshops and conferences related to health data analytics, continuously enhancing personal knowledge and sharing insights with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implementing best practices in software architecture and user interface design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robust technical solutions, fostering a team-oriented environment focused on innovation and excellence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and refactor existing code bases, significantly improving application performance and identify bottlenecks while enhancing overall system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in software development processes, continuously integrating client feedback and fostering adaptive project management through iterative development cycles and regular stakeholder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data-driven decision-making by designing and executing A/B testing strategies for new features, closely monitoring the performance and suggesting improvements based on quantitative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interface with backend services, ensuring seamless integration of front-end applications with core business logic while maintaining efficient data handling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to model application data, ensuring data normalization and efficient access patterns were employed to optimize query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code through comprehensive unit and integration testing, contributing to the overall robustness of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code quality standards through regular code reviews and implementing static analysis tools, encouraging skill development and knowledge sharing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for all software components and APIs, promoting transparency and facilitating knowledge transfer while aiding new team members in onboarding and context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client-side libraries and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for multiple applications and teams within the organization, increasing agility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the developer community to explore and integrate new open-source technologies that align with industry trends, enhancing the organization's capability to deliver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