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particularly in web and mobile applications. Proven ability to optimize complex systems, develop robust algorithms, and enhance performance in distributed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C, C++, Rust, Java, Python, JavaScript,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Spring, Django, Flask, React, TensorFlow,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Apache Kafka, Hadoop, Cassandra,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Azure, Docker,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Algorithms &amp; Systems:</w:t>
      </w:r>
      <w:r w:rsidRPr="009C6822">
        <w:rPr>
          <w:rFonts w:ascii="Roboto Light" w:eastAsia="Roboto Light" w:hAnsi="Roboto Light" w:cs="Roboto Light"/>
          <w:sz w:val="20"/>
          <w:szCs w:val="20"/>
        </w:rPr>
        <w:t xml:space="preserve"> Signal Processing, Graph Theory, Machine Learning, Data Structures, Distributed Systems, Networking, Parallel Computing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distributed systems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link modeling computations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improved performance and reliability across diverse compute environments while adapting to evolving industry standards and customer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capacity and service sellability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signal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algorithms, resulting in more efficient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manage project priorities and timelines by leveraging effective communication and teamwork skills, ensuring timely delivery of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computational pipelines from CPU-bound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GPU-accelerated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existing workflows to improve processing speed and system efficiency in dynamic computational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analytical tools and techniques to analyze software performance, identifying bottlenecks and recommending solutions to enhance application responsiveness and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core software systems, applying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scalability and maintainability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methodologies and development best practices, fostering a culture of quality and excellence in software development that emphasized ongoing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performance analysis and optimization in large-scale distributed systems, troubleshooting complex issues to ensure a robust and reliable software platform that meets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about industry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newfound knowledge into existing projects to maintain competitive advantage and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gather requirements and translate them into technical specifications, ensuring alignment between product vision and engineering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facilitating knowledge transfer and professional growth while cultivating a collaborative and supportive team environment that values diversity and inclusion.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and promoting best practices in software design and implementation to elevate overall code quality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system diagnostics,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 and implement solutions based on empirical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team, leading sprint planning sessions and retrospectives, while fostering a culture of accountability and continuous improvement in project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into existing software systems, enhancing functionality and user experience by leveraging external resources in a seamless manner.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software solutions in collaboration with senior engineers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scalable applications that adhered to strict performance and reliability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infrastructure projects, focusing on the creation of distributed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that positioned the organization as a leader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design discussions and architectural decisions, leading initiatives that drove projects through the software development lifecycle from conception to production 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maximum uptime and efficiency by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scalability and flexibility in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system health diagnosis and resolution efforts, utilizing a variety of diagnostic tools to identify challenges and implement effective solutions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performance optimization of production-grade software,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fluctuations and enhance overall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ongoing efforts to enhance the development team’s coding standards and internal documentation by sharing insights and best practices cultivated during other projects and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troubleshooting efforts during production outages, employing systematic analysis and teamwork to restore services and enhance system resilience against future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codebases to modern frameworks, promoting best practices in coding and architecture while improving maintainability and technical agility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to thoroughly detail software functionalities, design specifications, and operational guidelines to facilitate smooth handoffs and ensure project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enhance software testing practices, ensuring comprehensive test coverage and quality assurance protocols were consistently enforced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knowledge-sharing initiatives by leading tech talks and workshops on emerging technologies, fostering a culture of continuous learning and professional development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