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high-performance backend systems and cloud architectures focused on web applications. Proficient in modern best practices, mentoring, and leading technical projects for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NestJS, Fastify,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Datadog,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Terraform, Webpack, NPM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production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cloud, ensuring high availability while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software development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for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turn requirements into technical specifications and implemented them efficiently within project timelines, utilizing strong problem-solving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engineers, fostering their growth in programming skills while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code reviews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architectural direction and coding standards of projects, using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approach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the completion of complex initiatives from start to finish, ensuring adherence to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automated deployment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elements crucial for continuous development and agile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system design discussions addressing scalability and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modularity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greater efficiency in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feedback sessions and retrospectives, enhancing project deliveries and engineering practices by embracing change and adapting quickly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ensuring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and 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assure code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expanding the capabilities of system responsiveness and triggering events based on user activities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continued professional development by following industry trends, integrating state-of-the-art technologies in DeFi and blockchain within ongoing projects, reflecting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clear 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stakeholders, ensuring all parties were aligned on progress and expectations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clients to gather project requirements accurately, translating high-level visions into actionable development tasks that respect both user experience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analyzed system performance metrics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adjustments and optimizations that resulted in improved operational efficiency for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integration into backend frameworks, promoting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high-level strategic discussions with leadership, guiding technical initiatives that contribute broadly to the engineering organization and support company-wide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robust backend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maintaining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documentation to ease maintainability and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implement responsive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user experience, applying a customer-centric approach to software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cloud-based architectures, significantly improving uptime reliability and supporting scalability efforts in line with business objectives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consistency of quality across various projects while mentoring peers in the implementation of advanced coding techniques and effective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systems adhered to coding standards and expected business requirements while minimizing regressions in deployed applications after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enhance the current systems by advocating for efficient design patterns and sustainable software solutions that align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strategies for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visibility and rapid issue resolution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workflows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iteration planning sessions, and retrospectives to foster a collaborative and iterative approach to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insights to projects that augment the capabilities of decentralized finance applications and ensuring relevance in market advancement.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forums for new features and improvements, gathering valuable feedback that directly influenced the product development roadmap and prioritized based on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build processes by implementing more efficient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pipelines, and reducing feedback loops to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collaboration, interfacing with marketing and sales teams to align software capabilities with business strategy and customer goals, promoting an inclusive approach to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