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Backend Engineer with over 11 years of experience in software development, focusing on web and mobile applications. Proficient in delivering end-to-end AI and data-driven solutions using Python and modern ML frameworks. Skilled in client engagement, agile methodologies, and scalable architecture development, contributing to impactful projects across diverse industries.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Java,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Scikit-Learn, Matplotlib, PySpark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Learning/AI: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Agentic AI, LangChain,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Jupyter, Marimo, CI/CD, DBT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client projects from discovery to production deployment, interfacing directly with stakeholders to understand business challenges and crafting tailored technical solutions that drive measurable outcomes and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robust, production-ready data pipelines and machine learning models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leveraging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PyData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high-impact solutions for diverse client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data scientists and consultants, to automate workflows and optimize existing processes, resulting in improved project delivery timelines and enhanced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Abstracted reusable code components and patterns from client engagements into the SaaS product platform, ensuring scalability and maintainability for future client projects, and contributing to technical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technical standards for the growing Data &amp; AI team, fostering a culture of continuous improvement and knowledge sharing within the remote-first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hands-on guidance, facilitating their growth in expertise, fostering team morale, and promoting collaborative problem-solving approaches to complex project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internal knowledge sharing by documenting technical processes and solutions, enhancing team efficiency and aligning project deliverables with organizational goals for client satisfaction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modular architectures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innovative data solutions across a wide portfolio of Areté's clients and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regularly with clients to present technology solutions that automate and optimize their business processes, ensuring clarity in communication and a strong understanding of the technology's impact on their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senior leadership, providing insights into architecture decisions and technical strategies that align with Areté's vision for the Data &amp; AI business unit.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Traveled to client sites up to 40% for onboarding and strategic engagements, successfully establishing relationships that drive project success and transparency in communication between Areté and its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high-quality internal documentation and technical resources that support the growth and scalability of the Data &amp; AI team's operations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domain knowledge across retail, CPG, and entertainment industries to influence project direction, enhancing the relevance and applicability of AI-driven solutions for client-specific needs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in AI/ML to stay ahead of emerging technologies, incorporating innovative practices into client engagements to solve pressing business problems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Engineered, deployed, and optimized AI/ML solutions in production environments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industry-standard libraries, transforming how clients approach data-driven decision-making within their respective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client requirements into technical specifications, ensuring alignment between functional design and project deliverables and fostering a seamless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practices, including sprint planning and retrospectives, enhancing team dynamics and project alignment with set objectives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querying and manipulation, equipping clients with meaningful insights and fostering data-driven strategies to enhance operational and financial outcomes in their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established workflows, enhancing system performance, scalability, and operational resilience while meeting the demands of client projects for advanced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streamline data processing tasks and automate routine project management activities, significantly reducing operational overhead and increasing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clients by maintaining open channels of communication, ensuring all technical solutions delivered align with their strategic business objectives and operational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advancements in real-time data analysis and agentic AI, implementing these concepts in client projects to enhance the depth and capability of the AI solutions provided to businesses.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high-level architecture designs for scalable applications in challenging environments, laying down a clear technical roadmap to guide team efforts and project execution towards desired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other technical teams to share best practices in code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DevOps practices that ensure streamlined deployment and consistency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exploratory analysis, implementing proof-of-concept data analyses that informed project direction, led to client buy-in, and enhanced the understanding of solution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client feedback into software development focus areas, fostering a responsive and iterative approach to client project execution, ultimately enhancing client satisfaction and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