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Backend Engineer with 11 years of experience in software development, specializing in payments and fintech. Proven track record of building and optimizing API integrations, developing payment orchestration systems, and implementing resilient subscription billing logic. Strong background in languages such as Node.js, Java, Python, and Go, with expertise in various API technologies. Adept at ensuring scalable and maintainable architectures while delivering high-impact solutions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Java, Python, Go, JavaScript,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Express.js, Spring Boot, Django, Flask, Ruby on Rails, ASP.NET, NestJS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MySQL, PostgreSQL, Redis, Cassandra,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Services, GraphQL, gRPC, OpenAPI,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Google Cloud, Docker, Kubernetes,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Payment Technologies:</w:t>
      </w:r>
      <w:r w:rsidRPr="009C6822">
        <w:rPr>
          <w:rFonts w:ascii="Roboto Light" w:eastAsia="Roboto Light" w:hAnsi="Roboto Light" w:cs="Roboto Light"/>
          <w:sz w:val="20"/>
          <w:szCs w:val="20"/>
        </w:rPr>
        <w:t xml:space="preserve"> Stripe, Gr4vy, PayPal, Braintree, Square, Plaid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multi-PSP integration strategies that improved transaction failure metrics, achieving seamless payment confirmations while adhering to the latest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handling infrastructures that capture and respond to real-time payment events, significantly enhancing customer feedback and engagement throughout the payment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resilient payment routing logic, enforcing robust error handling mechanisms that ensure smooth transaction flows even during system outages or increased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subscription billing platform that integrated various payment methods,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tokenization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safeguard sensitive user information while maintaining compliance with data protection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testing strategies for payment APIs, driving continuous integration checks that improved code reliability and overall system performance in multiple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observability through the integration of logging dashboards and monitoring tools, which increased incident response times and reduced downtime during peak transaction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architectural design reviews for payment processing systems, ensuring solutions align with both current and future scalability requirements in the fast-evolving eCommerce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CTO on selecting and modernizing payment orchestration technologies, keeping the platform competitive within the growing fintech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auth/capture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flows that streamlined user verification processes, significantly lowering the risk of fraudulent transactions while enhancing the user experience during checkouts.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agile ceremonies including sprint reviews and retrospective meetings, fostering a culture of continuous improvement and collaborative problem solving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API design and development, ensuring adherence to industry standards while fostering their technical growth and integration into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for new payment features, translating those into actionable development tasks that aligned with strategic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in payment technologies to recommend adjustments and improvements to existing systems, ensuring competitiveness in payment processing capabilities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optimizations on existing backend systems to handle increased user load efficiently, thereby improving user satisfaction and retention rates through speedier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fostering an environment that encouraged innovation and adherence to best practices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payment APIs that allowed for seamless integration with various front-end systems and third-party services, enhancing user engagement and overall processing times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maintain backend solutions for high-traffic applications, ensuring optimal performance through effective load balancing and API caching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building and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dynamically adjusted to changing transaction statuses, allowing merchants to inform customers in real-time about payment outcomes and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rigorous API documentation adhering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facilitating easier third-party integration while improving clarity and support for external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troubleshooting of payment-related issues, employing advanced debugging techniques and root cause analysis to refine application stability and user experience during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payment processing performance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loading speed for frequent API requests and reduced server load during peak hours.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integrating third-party payment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user transactions and compliance with the latest transaction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improving legacy system processes by migrating components to microservices, resulting in increased flexibility and scalability across the payment processing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in developing backend functionalities, focusing on security protocols to protect sensitive financial data throughout the entire transaction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automated testing protocols for payment systems that validated core functionalities, ensuring high availability and reliability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internal development workflows through the introduction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boosted productivity by automating deployment processes and reducing human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emerging trends in payment technologies, leading initiatives for platform enhancements that aligned with evolving consumer preferences and regulatory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