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the field, specializing in backend systems and web applications. Proven track record in developing high-performance services using Golang, TypeScript, and cloud technologies. Strong advocate for collaborative environments and continuous improvement, particularly in fan monetization strategies.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TypeScript, JavaScript, Node.js, Python, Ruby, C#,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Protobuf, Express.js, Django, Spring Boot, Kubernetes, Terraform, NestJS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DynamoDB, BigQuery, Redis, MongoDB,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Jenkins,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Queuing: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Kinesis, SQS, Pub/Sub, Redis Streams, ActiveMQ, Webhook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robustness, scalability, and efficient data processing to support fan monetization on the SoundCloud platform while driving strategic project inception.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payment experts to innovate monetization features, significantly enhancing artist engagement and experience, while ensuring operational alignment and project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systems capable of handling high-throughput transactions, employing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Protobuf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interactions and support growing user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deployment processes by implementing infrastructure as code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our cloud resource management and facilitating quicker delivery of backend services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migration of legacy codebases to more maintainable architectures,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frameworks which resulted in a more efficient development cycle and reduced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containers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microservices, significantly improving the scalability and reliability of core applications and backend functions to support artist monetization.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backend development, fostering a culture of knowledge sharing and skill enhancement that directly improved team capabilities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system performance evaluations and implemented optimizations which improved load times and resource utilization across service offerings, positively impacting user experience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cloud technologies and backend frameworks, empowering teams to adopt emerging tools and methodologies, which also ensured adherence to modern software development practices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continuous integration and delivery initiatives, refining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bolster update cycles and enhance the frequency of feature releases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exploration of AI technologies to improve coding efficiency, utilizing machine learning methodologies to analyze and enhance code quality and maintenance efforts while driving innovation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regular review of project requirements and system designs to ensure alignment with anticipated features and user needs, thereby maintaining a cohesive vision for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data handling and storage, significantly contributing to more efficient data access patterns that supported rapid feature deployment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discussions on diversity and inclusion within the engineering team, aligning departmental goals with organizational values and improving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communication with stakeholders to identify project goals and streamline feature deployment efforts, enhancing collaboration and ultimately driving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service performance in a high-traffic environment while consistently meeting project deadlines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across the organization to build and enhance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promoting seamless integration with frontend interfaces and elevating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best practices in version control and release management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more organized code contributions and smoother collaboration among engineering teams while minimizing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distributed systems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messaging and caching respectively, significantly enhancing system reliability and responsiveness for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sessions, fostering a culture of continuous learning and code quality that translated into strong architectural decisions for scaling platforms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and implemented automated testing procedures, ensuring high code integrity and quality standards were met, which substantially reduced the number of production bugs reported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cloud-based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service management and allowing for rapid scaling of applications based on user demand and traffic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troubleshooting and debugging performance issues, employing systematic approaches to identify bottlenecks and inefficiencies in the service architecture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and libraries that enhanced productivity across development teams, which improved turnaround time on projects and system updates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focusing on emerging technologies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colleagues to innovate and apply cutting-edge practices to their projects as well as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agile methodologies in software development cycles, enhancing team collaboration and ensuring that project objectives were consistently exceeded through iterative progress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explore and integrate new technologies that improved system security and performance, ensuring adherence to industry standards while keeping the company competitive and innovative.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