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designing and implementing scalable backend services, specializing in Golang, blockchain technologies, and microservices architecture. Proven track record in leading teams and developing high-performance systems optimized for secure, cross-chain transactions. Skilled at integrating cutting-edge technologies to enhance operational efficiency and application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 JavaScript,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Solidity, zk-SNARKs, Hyperledger, IPFS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GraphQL, gRPC, Kubernetes, OpenTelemetry, Confluent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Systems &amp; Architectures:</w:t>
      </w:r>
      <w:r w:rsidRPr="009C6822">
        <w:rPr>
          <w:rFonts w:ascii="Roboto Light" w:eastAsia="Roboto Light" w:hAnsi="Roboto Light" w:cs="Roboto Light"/>
          <w:sz w:val="20"/>
          <w:szCs w:val="20"/>
        </w:rPr>
        <w:t xml:space="preserve"> Microservices, Serverless, Distributed Systems, REST APIs, Event-Driven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Helm, Jenkins,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Databases:</w:t>
      </w:r>
      <w:r w:rsidRPr="009C6822">
        <w:rPr>
          <w:rFonts w:ascii="Roboto Light" w:eastAsia="Roboto Light" w:hAnsi="Roboto Light" w:cs="Roboto Light"/>
          <w:sz w:val="20"/>
          <w:szCs w:val="20"/>
        </w:rPr>
        <w:t xml:space="preserve"> AWS, Azure, Google Cloud, PostgreSQL, MongoDB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high-throughput blockchain applications, ensuring responsiveness and efficiency in data processing and transaction execution across various decentralized systems and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secure service architecture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zk-SNARKs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homomorphic 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security protocols for sensitive transaction data in compliance with enterprise 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seamless cross-chain integration for multiple blockchain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streamlined communication and improved interoperability among distributed networks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Kubernetes-based deployments to ensure high availability and scalability of blockchain infrastructure while adopting best practices for CI/CD workflows and automated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gather requirements, define project scopes, and deliver innovative solutions using Agile methodologies, enhancing project timelines and facilitating rapid iterations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techniques and load balancing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tracing and monitoring systems, significantly reducing latency and enhancing system reliability during peak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to create containerized applications for development, testing, and production environments, streamlining deployment cycles and improving resource utilization across cloud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client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ease of integration and accessibility to blockchain functionalities, enabling developers to create dApps with minimal overhead and improved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predictive load balancing and transaction analytics to bolster the performance and adaptability of services in dynamic user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engineers to mentor and guide junior developers in applying best practices in software development, particularly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enhancing team skills and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developed services and APIs to improve team collaboration, knowledge sharing, and project onboarding processes while ensuring compliance with standard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deployed enterprise-scale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significantly improving fault tolerance and enhancing scalability for high-demand transaction processing systems during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in fast-paced environments, driving effective communication strategies to align product goals with engineering capacities for successful project outcomes on various mobile and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backend services that supported complex business logic and client interactions, laying the groundwork for resilient and maintainable applications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established automated testing protocols to enhance code quality and maintainability, fostering a culture of excellence and continuous improvement within software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new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Confluent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facilitating the transition to more efficient and high-performance service-oriented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microservices consumed by web and mobile applications, ensuring robust security protocols and effective data management across the stack for optimal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translate business requirements into technical specifications, ensuring that deliverables meet or exceed stakeholder expectations through iterative feedback loops and agile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R&amp;D for next-generation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effectively bridging gaps between traditional web and decentralized applications to innovate user-centric solutions on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for project management that optimized development cycles and increased throughput significantly, enriching team productivity and delivering enhancements more rapid than planned.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training sessions to promote knowledge exchange within teams about system design, cloud platforms, and best practices in software development, fostering a culture of technical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