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Back-End Engineer with 11 years of extensive experience in software development specializing in designing, developing, and maintaining scalable backend systems. Proven expertise in Node.js, TypeScript, and AWS architecture with a strong focus on Domain Driven Development and distributed systems. Adept at collaborating with cross-functional teams, ensuring system observability, and delivering high-quality outcomes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Serverless,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MongoDB, PostgreSQL, Redis, SQS, SNS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Event-Driven Microservices, Serverless Architecture, Microservices, RESTful APIs, Domain 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New Relic,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financial transaction workflows, ensuring reliability and performance under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improving code quality and system design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serverless microservices that handle complex event-driven workflows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system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logging, greatly enhancing monitoring capabilities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that revolved around designing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maintainability and scalability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 collaborative engineering culture that prioritizes high standards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performance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usage, implementing caching strategies, and minimizing latency during peak transaction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asynchronous messaging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reliable communication between services and improving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plan sprints, review progress, and adapt strategies, demonstrating adaptability and a focus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adherence to project specifications, reducing the likelihood of defects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Kubernetes for container orchestration and deployment in cloud environments, optimizing resource usage and improving application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comply with industry standards, ensuring high availability and seamless integration between backend services and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stakeholder relationships through effective communication and ongoing project updates, aligning technical goals with business needs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timely delivery of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scaling strategies for backend systems, ensuring responsiveness and reliability under heavy user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and capacity of API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high-performing Agile team to deliver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core functionalities that align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to optimize database queries and improve application response times, significantly enhancing user experience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transition existing architecture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reducing operational overhead and enabling faster deployment cycles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peer programming sessions, fostering collaboration and reinforcing best practices in software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that connect different services, enhancing system interoperability and providing reliable access to data resources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coding practices, testing methodologies, and system design principles, cultivating a strong engineering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a culture of continuous improvement in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applications, ensuring efficient scaling and availability of services in a cloud-native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varied testing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maintain high-quality software deliverables and minimize potential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collaboration efforts to address complex technical challenges, demonstrating an ability to navigate discussions with multiple stakeholders and technical leads.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visibility of system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