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particularly in web and mobile applications. Strong expertise in Python, Django, Kubernetes, and AWS. Proven success in leading projects that enhance literacy through innovative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PHP, Bash,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GCP, Azure,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Jira, Shortcut, Terraform, Helm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mentoring junior developers on best practices and enhancing their technical skills through meaningful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 end systems for educational products,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improved performance and reliability, while addressing challenges related to scalability and resilience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the software development lifecycle, focusing on agile practices to ensure timely delivery of features while maintaining high code quality and maintainability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API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ensuring smooth communication between the front end and back end systems while adhering to industry standards for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system monitoring, logging, and technical debt management, fostering a culture of engineering excellence and continuous improvement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encompassing automated unit tests, integration tests, and end-to-end tests to guarantee robust software releases while minimizing regression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and facilitate the deployment of applications in diverse environments, optimizing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architecture reviews, providing insights on system design, and promoting strategic investments in emerging technologies that align with organizational goals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among technical and non-technical team members, enhancing project transparency and ensuring alignment towards achieving shared objectives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the software development lifecycle, actively participating in threat modeling and vulnerability assessment discussions to safeguard sensitive user data in our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data migration strategies, optimizing database performance during transitions to cloud platforms and enhancing operational efficiencies across various products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existing back 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for profiling and optimizing code execution paths, ensuring user satisfaction through improved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initiatives aimed at promoting literacy and lifelong learning through technology-driven solutions, fostering partnerships with educational institutions and other stakeholders to gain insights into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industry trends and best practices like CI/CD, enabling rapid software delivery cycles while maintaining a structured approach to deployment and monitoring for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 source projects related to educational technologies, enhancing professional reputation within the developer community and promoting innovation-driven projects focused on children's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closely collaborating with product managers to ensure alignment between technical capabilities and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cloud-based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(GCP) services, achieving fault tolerance and scalability while enhancing user experience for educational tools utilized by schools across the nation.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 agile backlog management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communication within teams and ensuring timely delivery of functionalities in sync with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frontend developers to design RESTful APIs, ensuring seamless integration and efficient data handling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 end and back end services, promoting a smooth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compliance measures to protect sensitive user information as per industry standards, significantly reducing vulnerabilities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processes, architectures, and workflows of software systems, guaranteeing knowledge transfer and operational continuity between teams and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coding practices and agile methodologies, fostering a shared understanding of code quality and system reliability throughout the engineering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software performance optimizations through rigorous analysis of existing code bases, implementing enhancements that improved system throughput while reducing downtime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scrum meetings, showcasing flexibility and adaptability in response to evolving project demands, and ensuring constructive feedback loops between engineering and business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processes, emphasizing the importance of maintainability and best practices to facilitate long-term project success while cultivating a culture of excellence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integration and delivery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code deployments and streamlining workflows across development and operations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an environment of knowledge sharing through organizing tech talks and workshops aimed at discussing emerging technologies relevant to improving software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