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applied AI solutions, data analytics, and automation processes aligning with business goals. Proven track record of collaborating with stakeholders to implement scalable solutions that enhance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Java, C#, R, HTML/CSS,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Visualization:</w:t>
      </w:r>
      <w:r w:rsidRPr="009C6822">
        <w:rPr>
          <w:rFonts w:ascii="Roboto Light" w:eastAsia="Roboto Light" w:hAnsi="Roboto Light" w:cs="Roboto Light"/>
          <w:sz w:val="20"/>
          <w:szCs w:val="20"/>
        </w:rPr>
        <w:t xml:space="preserve"> Power BI, Tableau, Microsoft Power Query, Excel, Google Data Studio, D3.js, Looker,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Microsoft Power Apps, Microsoft Copilot Studio, Google AutoML, IBM Watson, H2O.ai, TensorFlow, Keras, OpenAI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.NET, Flask, Django, Node.js, React,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Platforms:</w:t>
      </w:r>
      <w:r w:rsidRPr="009C6822">
        <w:rPr>
          <w:rFonts w:ascii="Roboto Light" w:eastAsia="Roboto Light" w:hAnsi="Roboto Light" w:cs="Roboto Light"/>
          <w:sz w:val="20"/>
          <w:szCs w:val="20"/>
        </w:rPr>
        <w:t xml:space="preserve"> Microsoft Fabric, Apache Kafka, Apache Spark, Snowflake, Amazon Redshift, Google BigQuery, MongoDB, PostgreSQL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AI-driven automation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decision-support processes and optimizing workflow efficiencies across multiple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and translate complex business needs into scalable digital solutions, enhancing operational workflows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in data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reporting standards while providing clear visibility of operational metrics and financial performance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analytics-driven strategy to ensure data quality and usability by defining governance standards and aligning with internal teams on key performance indicators and metrics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Business Operations specifically around agent-based workflows, improving collaboration and effectiveness through robust agile methodologies and toolsets.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high-priority projects simultaneously, leveraging techniques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analytics and reporting products that meet organizational needs and excel in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toolset and capabilities of internal analytics products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effective applications that streamlined data entry and improved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peer reviews and discussions, fostering a culture of transparency and accountability while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digital transformation best practices within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in the fields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prompt engineering and human-in-the-loop systems to enhance product delivery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to educate colleagues on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analytics platforms, promoting best practices in data storytelling and actionable insights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rollout of SOPs and guidelines related to responsible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adoption, ensuring that all analytics and automation initiatives are in compliance with organizational standards and ethical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operational performance trends and identified opportunities for improvement, utilizing data-driven insights to guide strategic planning and decision-making processes for the Business Operations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and analytics tools to provide real-time data insights that enabled proactive adjustments to business strategies and resource allocation, driving organizational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user experience of internal platforms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user-friendly interfaces, focusing on responsiveness and seamless navigation across devices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comprehensive reports summarizing key analytics insights, utilizing storytelling techniques to articulate complex data findings effectively to non-technical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functionality that enhances user engagement and operational capabilities across diverse projects and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environment to gather requirements and deliver effective software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to meet evolving customer and market demands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and storage solutions, ensuring reliability and scalability in a fast-paced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secure and efficient communication between client applications and server environments to streamline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analytics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user interactions and optimize application features based on data-driven insights, enhancing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automation capabilities by developing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analysis, which reduced manual workload and improved data accuracy and reporting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reviews and unit testing processes, promoting best practices in application development and ensuring adherence to coding standards to maintain software quality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of legacy systems into modern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modularity and speed up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cross-device compatibility and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project requirements and provided technical insights on potential solutions leveraging emerging technologies and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training programs that improved team capabilities in data analysis and visualization tools, enabling broader self-service reporting and decision-making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documentation for software solutions and analytics tools, ensuring knowledge transfer and creating instructional materials that support user engagement and system adoption.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