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developing robust web and mobile applications. Proficient in C, C++, Java, and Python. Adept at leveraging a diverse tech stack to drive the development of scalable software solutions and enhance application performance. Recognized for the ability to analyze requirements, design solutions, and implement robust testing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Java, Python, PHP, Perl, Shell Scripting, ColdFusion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Windows, Apache, Dialogic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Oracle, Sybase, Microsoft SQL Server,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SNMP, SIP, H.323, X.25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XML, RESTful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client projects, ensuring high performance and reliability while adhering to industry best practices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resulting in comprehensive and efficient software design solutions with improved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architectures that supported modularity and scalability, allowing for easy integrations of third-party services, thus optimizing system resources and enhancing user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frameworks, including unit tests and integration tests, to validate software functionalities and optimize maintainability of code, reducing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innovative technologies and trends in software development, fostering an environment focused on best practices and agile methodologies to accelerate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and troubleshooting techniques to diagnose and resolve complex software issues, facilitating smooth system deployments and reducing downtime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transfer within the team by documenting technical processes and coding standards in Confluence, thus ensuring consistency and ease of onboarding for new engineers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providing constructive feedback, and facilitating discussions around design patterns and performance optimizations, enhancing overall team capabilities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in-depth knowledge of evolving industry regulations and standards to ensure that software products meet compliance and security requirements, mitigating risks associated with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seamless deployment and scaling of services in cloud environments, while reducing infrastructure costs and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risks associated with systems integration, thus securing a robust software environment that withstands various operational challenges and vulnerabilities,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latency and maximizing throughput for end-users by implementing effective indexing and access strategies, thus ensuring quick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communication systems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MEGACO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resulting in efficient handling of complex telephony tasks and reliable voice/data transmission, significantly improving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Agile sprints, ensuring effective communication of project statuses and blockers during team standups and retrospectives, thereby promoting transparency and collaborative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and clients to present software solutions, highlight product capabilities, and align on future development pathways, thereby improving stakeholder satisfaction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environment, ensuring responsiveness and seamless integration with multiple APIs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user stories into functional requirements, resulting in intuitive user experiences and enhanced product features that effectively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Protected system performance and security by implementing encryption techniques and authentication protocols, significantly strengthening the application against unauthorized access and cyber threats,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software development lifecycle from inception to deployment, proactively contributing to each phase by providing insights on technical feasibility and optimization opportunities, enhancing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codebases, ensuring a well-maintained development process and facilitating team coordination while minimizing technical debt and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retrieval, achieving optimal user experience during peak operation sessions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tools to streamline repetitive tasks within development workflows, enhancing productivity by enabling engineers to focus on more complex problems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modular components for a robust client-side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responsive and interactive web applications, significantly increasing engagement rates while minimizing loading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A/B testing and user feedback sessions to refine software features and functionalities, aligning developments with user preferences and market trends, thus driving product adoption and satisfaction by improving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algorithms and data structures within software solutions, facilitating efficient processing and leveraging hardware capabilities to ensure optimal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APIs following RESTful principles, allowing seamless integration with mobile applications, thus empowering developers to create enriched functionalities aligned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Updated legacy systems and frameworks to modern standards, improving overall stability and security of software assets while maintaining previous functionalities, ensuring minimal disruption to existing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