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application development, focusing on web and mobile applications. Proven expertise in DevSecOps, GitLab CI/CD, and extensive Kubernetes proficiency, combined with strong problem-solving skills and collaborative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Bash, Go,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Flask, Django, Node.js,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Elasticsearch, NoSQL, SQL,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CI/CD, Docker, Kubernetes, Helm, Ansible, Apache,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 Hat Enterprise Linux (RHEL), Windows 10/11, Unix, macOS, CentOS, Ubuntu, Fedora, CloudLinux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numerous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cloud services and addressing user requirements effectively in line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and troubleshooted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optimizing deployment processes and simplifying code integration for continuous delivery across multiple projects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integrate software solutions,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ensured robust security and compliance across all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 facilitate the automation of applications, significantly increasing scalability while minimizing resource consumption and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and frameworks that integrated unit and integration testing into the development process, improving software quality and reducing bug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streamlined deployment workflows and improved team collaboration in microservice architecture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facilitating data-driven decision-making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fostering a culture of continuous learning and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tasks through scripting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freeing up team resources to focus on higher-priority development tasks and enhancing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documentation to ensure compliance with industry standards, fostering a collaborative team environment that values quality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promoting adaptive planning and collaborative problem solving, strengthening teamwork and accountability in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requirements, translating them into technical solutions that drive strategic objectives and improve end-user satisfaction through innovative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software projects, contributing coding solutions and expertise which enriched the organization’s technological advancements and community engagement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upgraded technical knowledge through research and exploration of emerging trends, including new frameworks and tools, ensuring relevance and innovation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architectural decision-making process for software solutions, leading discussions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modernization of legacy systems to meet current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generate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and security across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 development to facilitate seamless data interaction and integration with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 in a clustered environment, enhancing deployment efficiency and reducing operational overhead for application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management, ensuring accurate versioning of code, collaborating with team members on merges and releases effectively without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fault detection and reduced software bugs released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application reliability by engaging in the resolution of production issues with a focus on root cause analysis and corrective action through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transition of legacy systems to modern web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solutions, which significantly improved system agility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design patterns that enhanced user experiences through intensive testing and iteration based on stakeholder and user feedback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