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designing, developing, and maintaining innovative web-based and mobile applications. Proficient in modern technologies and frameworks ensuring high quality, secure, and scalable solutions; looking to leverage expertise in a state-level public health initiative.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React, Angular, Node.js, jQuery, MVC, .NET Core,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Visual Studio, DevOps, GitHub, Azure DevOps, Docker, Kubernetes,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Oracle, MongoDB, ETL, SFTP, NoSQL, Azure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OAuth, OpenID Connect, API Management, Microservices, Webhooks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significant web applications at iVision, collaborating closely with multidisciplinary teams to modernize legacy systems and integrate them with state-of-the-art cloud solutions that enhanced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multiple projects focused on developing complex data systems that included creating relational databases, overseeing data services, and ensuring smooth ETL processes for effective data processing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and conducted rigorous testing protocols to deliver secure and compliant applications that met federal and state health data requirements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application of Agile methodologies within development teams, promoting continuous integration and continuous delivery (CI/CD) practices that boosted system reliability and reduced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detailed technical documentation for each project's development phase, ensuring that knowledge and process information was effectively shared and could be easily accessed by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coding, security protocols, and the implementation of modern tooling, fostering a culture of collaborative learning and high-quality software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applications, ensuring high availability and efficient scaling according to departmental needs and user demands while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 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UI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experience, ensuring that applications adhered to industry standards for performance and accessibility, directly contributing to increased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facilitated collaborative programming practices that promoted adherence to coding standards and reinforced secure coding measures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enabling seamless interaction between various systems supporting public health for real-time data processing and reporting, positively impacting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analyzed complex data reports to identify technical bottlenecks, implementing innovative solutions that improved application performance and ensured responsive user interactions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communication during project planning stages by preparing clear presentations on technical specifications, enabling stakeholders to understand the project scope and technology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legacy applications to modern frameworks, enhancing functionality and user interface, which improved the accessibility and usability for health professionals needing quick data retrieval for critical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local health jurisdictions to gather requirements directly from users, translating these into feasible technical specifications for application development, ensuring alignment with real-world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for long-term system improvements and future technology adoption within the department, contributing valuable insights from current project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web-based applications during my tenure at Google that focused on delivering high-quality software solutions while ensuring exceptional user experience and meeting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an Agile environment,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project planning and define deliverables that align with stakeholder expectations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integrated external services to enhance application functionality, employing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superior performance and reliability of services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which facilitated independent deployments and improved application resilience, thus ensuring continuity and reduced downtime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existing systems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resulted in improved operational efficiency and resource cost management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in collaboration with operations teams, focusing on automation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streamlined deployment pipeline and system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database schemas and queries for performance improvement, using database management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complex data retrieval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delivery of reliable software with minimal defects through comprehensive quality assurance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JavaScript frameworks, increasing accessibility and responsiveness across devices to ensure end-user satisfaction and broader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gather requirements, ensuring product developments were aligned with user-centric design principles resulting in a cohesive product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guided new engineers on best practices in software development while fostering a culture of continuous improvement that emphasizes clean code and effective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internal teams and external partners to identify system vulnerabilities and security loopholes, conducting thorough assessments and deploying solutions that strengthened the overall security posture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