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innovative web and mobile applications. Skilled in modern programming languages and frameworks, with a strong focus on AI tooling integration to enhance software development processes. Proven ability to collaborate with clients and teams to engineer effective solutions that deliver real business value.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Python, Kotlin, TypeScript,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 API, GitHub Copilot, Claude, Cursor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Hadoop,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for clients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strong focus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software development lifecycle to enhance productivity and outcomes. Developed robust applications, engaging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consultative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discussions to understand client requirements and deliver fitting technical solutions that prioritize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provide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junior engineers while leading projects that required deep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alignment with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consultations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project needs, navigating ambiguities effectively while presenting complex technical trade-offs clearly to non-technical stakeholders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full software development processes, from gathering requirements to deployment,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 to create scalable web applications interlinked with backend systems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existing applications, driving innovation by automating workflows and reducing time to deliver critical features through advanced tooling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significantly improved user engagement and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rollout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deployments effectively, enhancing operational efficiency and system reliability for high-availability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server response times and increasing the overall performance of web applications under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to enhance engineers' skillsets,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practices relevant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projects adhere to robust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 schemas and data access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query performance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