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Senior AI Engineer with over 11 years in software development, specializing in AI systems, NLP, and application of LLMs in real-world solutions. Adept at collaborating across teams to innovate and build intelligent tools for marketing and consumer engagement, leveraging cutting-edge technologies to elevate user experiences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PHP,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Hugging Face, OpenAI SDK, GPT-4o, Claude, LangChain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NLP: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NLP, RAG, LLMs, Vector Databases, Machine Learning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SASS, jQuery,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Git, APIs, Continuous Integration, Continuous 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ActiveCampaign, Pardot, Web Analytics, Data Privacy, Marketing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AI system architectures prioritizing model selection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hybrid approaches while overseeing full data pipeline integrations that enhance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evaluated scale, latency, and trade-offs in resilience while collaborating with IT teams to design monitoring tools that predict and prevent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stakeholders, translating ambiguous project goals into precise requirements and strategic success metrics, enhancing collaboration and ensuring alignment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robust evaluation criteria for AI outputs including bias detection and data privacy compliance ensuring all designs meet legal and ethical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understanding of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explore and prototype impactful AI solutions and maintain a competitive edge in the marketing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Solution Architects to iterate product designs based on user feedback, ensuring that the team delivers top-notch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cost-to-value ratios by systematically evaluating token usage, caching strategies, and dynamic model routing which resulted in significant reductions in processing costs for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established frameworks for continuous evaluation and iteration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enabling the team to enhance the quality of outputs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innovation initiatives by analyzing competitive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strategies, allowing for proactive updates to the team’s developmental roadmap and capability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industry best practices with team members, fostering a culture of learning and experimentation that drives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and non-technical teams, articulating the capabilities and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in marketing strategies, ensuring comprehensive understanding and buy-in.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product offerings, leading to improved personalization and engagement metrics for consumer interactions across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planning discussions focused on AI and data-driven marketing solutions, establishing benchmarks for success and innovation that elevate brand visibility and consumer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junior team members and 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design, promoting a knowledgeable workforce equipped to contribute to the company’s mission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technology partners, exploring collaborative opportunities to leverage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 that could enhance operational capability and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produced actionable insights that informed product development and innovative strategies during project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charge in integrating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platforms, ensuring scalable and efficient data processing capabilities that accommodated significant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user-centered designs, enhancing usability across products while promoting the benefits of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the marketing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establishment of a coding standard by mentoring junior developers,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application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numerous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resource allocation to enhance application efficiency and availability for users across multiple geographies.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debugging strategies and conducted code review sessions to enhance product reliability, mitigating issues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that arose in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delivery practices through automated testing and deployment processes to maintain a consistent delivery schedule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present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usability and effectiveness while aligning product capabilities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projects involving diverse databases and third-party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operations and data flow in compliance with given requirements and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vast datasets, providing insights on product performance and areas for improvement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effective communication strategies to engage non-technical stakeholders in understanding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driving enthusiasm for technological advancements within organizational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outlined processes, methodologies, and system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to facilitate knowledge transfer within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