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AI Engineer with over 11 years of experience in full-stack development, specializing in integrating AI technologies into web and mobile applications. Expertise in ReactJS, NodeJS, AWS, and Python with hands-on knowledge of machine learning frameworks such as PyTorch and TensorFlow, demonstrated in building robust, scalable solutions. Committed to advancing science communication through innovative AI applications that enhance user experience and improve clarity of complex data.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ReactJS, NodeJS, ExpressJS, Django, Flask, TensorFlow, PyTorch,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Visual Studio Code,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w:t>
      </w:r>
      <w:r w:rsidRPr="009C6822">
        <w:rPr>
          <w:rFonts w:ascii="Roboto Light" w:eastAsia="Roboto Light" w:hAnsi="Roboto Light" w:cs="Roboto Light"/>
          <w:sz w:val="20"/>
          <w:szCs w:val="20"/>
        </w:rPr>
        <w:t xml:space="preserve"> Natural Language Processing, Computer Vision, Deep Learning, LLMs, PyTorch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diverse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the technical roadmap,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streamline scientific communication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prototyped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natural language processing and intelligent recommendations, ensuring successful integration into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scientists in effective data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best practices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few-shot learning techniques, and other advanced frameworks, enhancing the engineering team's capacity for modernization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end-to-end ownership reviews of core components, focusing on ensuring both traditional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resilient, scalable, and easy to maintain as per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creative problem-solving initiatives during project roadblocks, utilizing adaptability and innovation to achieve solutions that exceeded initial design specifications and user expectations in a high-paced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peers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knowledge-sharing sessions that increased the team's competency in modern technology stacks and collaborative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and third-party services into existing applications, enhancing functionality and user experience while maintaining high performance standards in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multiple components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involving complex data visualizations to meet the strategic goals of assisting scientists in interpreting experimental results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meetings and user story development, ensuring that user needs were prioritized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them into actionable tasks quickly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coding practices while developing new features, ensuring that the codebase remained clean, testable, and efficient through consistent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applications in a secure environment and optimizing for performance with auto-scaling and load balancing for enhanced reliability in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architectures for better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speed of data processing and improving overall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algorithms to support real-time data analysis, which allowed for immediate insights and strategy adjustments based on user interactions or scientific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technologies regularly, fostering a culture of continuous improvement and staying ahead of the trends within the AI engineering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focused on scientific data visualization, advocating for a thriving community that shares knowledge across organizations while refining personal AI and development skills.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internal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a seamless experience and scalable solutions for a variety of user needs 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design of a new framework for real-time data processing applications, resulting in improved application performance and responsiveness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user stories into technical descriptions, promoting clear communication and efficient project delivery through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collaborated with teammates on pair programming initiatives, fostering a culture of knowledge sharing and continuous improvement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build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overall efficiency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in production to enhance system capabilities, enabling intricate features such as personalized recommendations and optimized search functionalities that align with user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 comprehensive API that enabled seamless integration of external services, enhancing data interchange capabilities across different platforms and increasing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up-to-date with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ML field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continually adapting existing projects to incorporate new technologies that improve functionality and user engagement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from concept through implementation and maintenance, ensuring that applications were fully functional and met the strict performance expectations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design and implementation of cloud-based services and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availability and east maintenance for deployed web applications across regions.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various coding standards and best practices, significantly reducing bugs in production and accelerating feature deployment through extensive testing and code quality checks.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user testing and feedback sessions, continuously refining application features based on end-user input, ensuring alignment with business goals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