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professional with over 11 years of experience in software development, specializing in web and mobile applications with a strong focus on site reliability engineering and cloud infrastructure management. Proven track record in leading technical teams, driving DevOps practices, and optimizing system performance to ensure high availability and security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OpenStack,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Bash, Java, JavaScript,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Ansible, Jenkins, GitLab CI, Docker, Kubernetes,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Logging:</w:t>
      </w:r>
      <w:r w:rsidRPr="009C6822">
        <w:rPr>
          <w:rFonts w:ascii="Roboto Light" w:eastAsia="Roboto Light" w:hAnsi="Roboto Light" w:cs="Roboto Light"/>
          <w:sz w:val="20"/>
          <w:szCs w:val="20"/>
        </w:rPr>
        <w:t xml:space="preserve"> Grafana, ELK Stack, Splunk, Datadog,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Infrastructure:</w:t>
      </w:r>
      <w:r w:rsidRPr="009C6822">
        <w:rPr>
          <w:rFonts w:ascii="Roboto Light" w:eastAsia="Roboto Light" w:hAnsi="Roboto Light" w:cs="Roboto Light"/>
          <w:sz w:val="20"/>
          <w:szCs w:val="20"/>
        </w:rPr>
        <w:t xml:space="preserve"> Service Mesh, Istio, NGINX, Kafka,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FedRAMP, ISO 27001, NIST, CI/CD Security, Vulnerability Scanning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Site Reliability Engineers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fostering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continuous improvement, ensuring the company's systems are robust, secure, and responsive to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significantly improving deployment speeds and reducing manual errors in operations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logging, and alerting systems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system performance and quickly address anomalies in 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best practices to meet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conducting regular assessments and collaborating with cross-functional teams to enhance system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incident management processes by coordinating rapid resolution activities, performing thorough root-cause analysis, and developing strategies to minimize future system downtime and improve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throughout the software development lifecycle, enhancing collaboration across development, operations, and security teams, resulting in more reliable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performance optimization initiatives for applications and infrastructure, leveraging data analytics to identify bottlenecks and implement changes that resulted in sustained high availability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enhancing their technical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a proactive approach to problem-solving and system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operations across a multi-tenant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automating repetitive tasks and provisioning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25% reduction in operational workload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intrusion detection systems to monitor network security, ensuring real-time threat detection along with robust response strategies against possible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on incident response strategies, ensuring alignment with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cybersecurity practices for incident management and recovery.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vulnerability scans and penetration testing to validate security controls, significantly enhancing overall system integrity and security postures as part of the security compliance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international teams to facilitate knowledge sharing, enhancing global efficiencies for system enhancements and operations consistency across all service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for operational procedures and best practices, ensuring clarity for future team members and compliance with internal knowledge management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for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performance for a global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release workflow and reducing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application scalability and streamlined deployment processes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instilling best practices and enhancing code quality across development teams while ensuring alignment with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improve system design methodologies, focusing on scalability, maintainability, and data integrity for all new projects undertaken.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which improved the reliability of applications and reduced post-deployment errors in the production environment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comprehensively to maintain a repository of best coding practices that allowed teams to onboard new recruits more effectively and maintain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high-performance applications that are user-friendly and accessible across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API interfaces while maintaining focus on performance, reliability, and security using protocols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system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development practices, participating in regular stand-ups, sprint planning, and retrospectives to ensure project deliverables are met on time and within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measures by integrating regular security assessments within the development lifecycle, ensuring compliance with known vulnerabilities and recommendations from OWASP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IT and compliance teams to assess new software tools and vendors, ensuring that integrations align with corporate security frameworks and operational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