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Backend Developer with 11 years of robust experience in software development, specializing in web and mobile applications. Expert in designing features and building scalable APIs using PHP, Laravel, and NodeJS. Proven track record of leveraging microservices, CI/CD, and agile methodologies to enhance application performance and user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PHP, JavaScript, NodeJS, SQL,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Laravel, Express.js, React.js, Symfony,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MongoDB, PostgreSQL,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Jenkins, Git, AWS, Azure, Terraform, Grafana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Technologies:</w:t>
      </w:r>
      <w:r w:rsidRPr="009C6822">
        <w:rPr>
          <w:rFonts w:ascii="Roboto Light" w:eastAsia="Roboto Light" w:hAnsi="Roboto Light" w:cs="Roboto Light"/>
          <w:sz w:val="20"/>
          <w:szCs w:val="20"/>
        </w:rPr>
        <w:t xml:space="preserve"> REST, GraphQL, SOAP, Swagger,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and maintainable backend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high availability and reliability of the application services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RESTful APIs to integrate seamless communication between frontend applications and backend services, enhancing user experience and system interoperability.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translate them into functional backend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improvement and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testing and deployment processes, which decreased release times and enhanced deployment frequencies.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structures and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application performance and ensuring data consistency across services while minimizing latency in data retrieval.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execution of microservices architecture, enabling independent scaling of services and improved resilience of the overall application stack, focusing on best practices in architecture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automated testing frameworks to enhance code quality and maintainability, contributing to a reliable production environment with a focus on continuous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APIs and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smoother onboarding for new team members and external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backend development and cloud deployment, fostering a collaborative team environment and enhancing the team's technical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APIs securely, ensuring data integrity and protection across multiple platforms and applications, while adhering to compliance and security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ensure high-quality output, promoting knowledge sharing and best practices within the team, ultimately leading to improved overall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logging and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system performance metrics, allowing for timely alerting of issues and proactive maintenance before they impact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troubleshooting of backend services to ensure optimal end-user experience and service availability, leveraging both analytical and problem-solving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shifting project requirements swiftly while maintaining focus and commitment, allowing the team to pivot and refocus without losing momentum on current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translate business goals into technical solutions, effectively ensuring the delivery of high-quality backend services aligned with strategic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services for high-traffic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providing secure and efficient API endpoints that meet business needs and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large-scale web application project, building responsive and high-performance backend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the primary database solution.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authentication and authorization mechanisms in backend services, ensuring secure user access and data protection while minimizing risks.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and scalability through the use of caching techniques and optimizing database interactions, which included query tuning and indexing.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frontend developers to deliver a cohesive end-user experience by creating stable backend functionalities that met user interface requirements seamlessly.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