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Research Engineer with 11 years of experience in software development, specializing in geometry processing, AI-driven algorithms, and simulation frameworks. Proven ability to enhance engineering productivity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JavaScript, MATLAB, Java, SQL, Rust,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NumPy, SciPy, OpenGL, Unreal Engine, Three.js,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Apache Kafka, Jupyter, Conda, Blender, SketchUp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Apache Spark, HDF5, SQLAlchemy, Redis, ETL Pipelines, Data Lakes,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Finite Element Analysis (FEA), Computational Fluid Dynamics (CFD), MATLAB Simulink, Optimization Algorithms, Machine Learning Algorithms, Reinforcement Learning, Domain-Specific Languages, Data Visualization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enhancing performance on engineering applications, addressing complex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 while ensuring scalability and maintainability of codebase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team, effectively integrating machine learning models into existing workflows which enhanced productivity and reduced production times while ensuring compliance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services for reading, processing, and writing 2D/3D engineering data formats, focusing on improving data integrity and accessibility for engineering stakeholders amid rapid project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curating and managing large-scale datasets crucial for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learning-based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data pipelines that reduced processing time significantly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implementation of domain-specific languages tailored for engineering tasks, facilitating enhanced communication between engineers and the development team, driving innovation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optimization strategies for existing algorithms, incorporating feedback loops and iterative testing to refine the performance, thus enhancing overall system reliability and output quality while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research and development projects focusing on the intersection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physics simulation, and graphics, producing transformative methodology that improved engineering design processes on multiple fronts.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reviews of emerging trends in computational design and simulation to ensure that product capabilities remain ahead of industry benchmarks while identifying opportunities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transformation of prototype algorithms into production-ready software, prioritizing documentation and user documentation to improve usability and maintainability for future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asset management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2D/3D visual asset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visual fidelity and realism in simulations while reducing output timeframes through innovative rendering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an environment of learning and growth, ensuring adherence to best practices in coding standards and facilitating knowledge transfer across teams during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effectively translating those into actionable features, improving collaboration and meeting project goals through well-defined milestones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framework that enabled cross-platform compatibility for geometry processing tools,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solutions, enhancing user adoption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various machine learning methods for post-training efficacy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distillation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models to operate within resource constraints without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gaining additional exposure to community-driven standards and best practices while enhancing personal and team visibility within professional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operations for large-scale production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efficient and reliable software systems that meet commercial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teams across multiple disciplines to investigate and prototype advanced algorithms for graphics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innovative applications that significantly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data gathering and processing systems to facilitate higher throughput on datasets for machine learning applications, while maintaining data accuracy and compliance amidst evolving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systems, contributing to improved predictive capabilities and capacity for real-time data analysis, which ultimately led to operational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visualization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stakeholder engagement and understanding of complex data sets through intuitive representations and unparalleled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lifecycles by conducting code reviews, ensuring adherence to best practices and software design patterns—leading to improved code maintainability and optimizations across multiple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brainstorming sessions advocating for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innovation around computational design that promoted efficiency and reduced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data management protocols and best practices, enabling seamless integration between machine learning datasets and application needs, significantly improving system performance and processing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incorporate user feedback into software releases, leading to iterative enhancements that directly responded to user needs and enhanced product satisfaction scores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existing applications using profiling tools to identify bottlenecks, successfully implementing optimizations that increased system efficiency and scalability without extensive rewrites.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 development of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tasks in engineering, leading to streamlined processes that demonstrated feasibility for future product roadmaps and significant cost reductions.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that empowered teammates with insights into new libraries and technologies, encouraging a culture of continuous learning and adaptation in rapidly evolving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