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Product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Product Lead with 11 years of software development experience specializing in web and mobile applications. Proven ability in product strategy, metrics analysis, and effective collaboration across technical teams to drive product outcomes in AI-centric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Rails, Node.js, Vue.js,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Selenium, Cypress, JUnit, RSpec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MySQL, Redis, Firebase,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Analytics Tools:</w:t>
      </w:r>
      <w:r w:rsidRPr="009C6822">
        <w:rPr>
          <w:rFonts w:ascii="Roboto Light" w:eastAsia="Roboto Light" w:hAnsi="Roboto Light" w:cs="Roboto Light"/>
          <w:sz w:val="20"/>
          <w:szCs w:val="20"/>
        </w:rPr>
        <w:t xml:space="preserve"> Claude, Cursor, tldraw, Machine Learning, Natural Language Processing,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Product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product strategy and execution for multiple B2B SaaS products, driving alignment between CEO, CTO, and engineering teams through collaborative workshops, resulting in clear product roadmaps and implementation plans which streamlined operations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wireframes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tldraw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ASCII mockups, quickly iterating on features through feedback and integrating insights into early versions of product designs effectively leveraging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by actively pairing with engineers, reviewing pull requests, and making data-driven trade-off decisions, leading to timely delivery of high-quality code and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conversion funnels and analytics,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engagement metrics, and conducted experiments based on user data to optimize features and enhance user experience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validation sessions to ensure that product development was aligned with market needs, promoting agile methodologies, and fostering a strong feedback loop between users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 robust QA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releases and minimizing bugs post-deployment which improved user satisfaction and product stability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competitive analysis and market trend assessments, subsequently guiding product feature development to stay ahead of industry changes and technological advancements within the AI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systems across product tiers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CheckThat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Output.ai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key connections that enhanced functionality and user engagement across the platform ecosystem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with stakeholders to refine product vision, translating complex technical concepts into easily digestible formats for non-technical audiences, enhancing understanding and buy-in for product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organize tasks and prioritize backlog, ensuring project timelines were adhered to while maintaining flexibility and encouraging adaptive planning at all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educator pathways within the team to facilitate knowledge sharing and continuous learning, supporting the professional growth of peers in relation to latest industry standards and AI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contributed to user documentation, technical specifications, and product enablement materials, serving as a bridge between engineering teams and operational staff ensuring everyone remained informed and aligned with current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retrospectives, drawing insights from project feedback, fostering a proactive approach to improving team workflows and product iteration cycles in all phases of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remote collaboration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communication and project tracking despite physical barriers, all while maintaining team morale and focus on shared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develop, and maintain scalable web applications, reinforcing best practices in software design, coding, and performance optimization which influenced overall product architecture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software development for high-traffic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APIs, and improving application responsiveness and user satisfaction remarkably.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enhance product features based on comprehensive user feedback analysis, employing agile methodologies and data-driven decision making that resulted in accelerated product enhancement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test-driven development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lowering the defect rates and increasing deployment frequency through systematic testing and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system architecture and database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solutions that significantly improved retrieval times and operational efficiency in data-heavy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performance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and resolution of performance bottlenecks which resulted in enhanced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to junior engineers on modern development practices, fostering a supportive learning environment while also encouraging innovation and experimentation within the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sessions, employing knowledge of system dependencies and interactions to create integrated solutions across both front and back-end technology stacks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APIs and delivered training sessions for users navigating newly released features, bridging the gap between technical teams and end-users to ensure ease of use and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reliable delivery of product enhancements while minimizing downtime, which reinforced trust among user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workflows through regular sprint planning and retrospective meetings, allowing for rapid adjustments to team strategies concerning project deliverables and timelines, which significantly improved overall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developer community by providing mentorship to peers and participating in code reviews, always aiming to uplift collective knowledge and foster an environment of shared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