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specializing in backend technologies. Proficient in working with high-throughput systems and customer-facing solutions, driving product development with a focus on scalability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Rust, Python, Scala, Java,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Kubernetes, Terraform, Airflow, Flask, Django,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Redis, S3, Athena, MySQL, PostgreSQL,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HorizonDB, OpenStreetMap, MapLibre, Geopy, PostGIS, QGIS, Leaflet, ArcGIS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Git, Jenkins, CircleCI, Travis CI,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Claude, Cursor, JIRA, Slack, Linear, Atlassian,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high-performance backend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improvements to deployment cycles and operational efficiency across all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the core Radar platform by integrating a geospatial database coded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architecture supported over 1 billion API calls daily while maintaining optimal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prospects to gather feedback on backend systems, utilizing agile practices to iterate quickly on features that enhanced user satisfaction and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improving team productivity and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 handling and storage solutions that supported the growing scale of users and transactions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engineers from diverse technical backgrounds, embracing a multi-stack approach that enabled hands-on experience with different languages and technologies,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workflows, reducing time spent in data pipeline processing and enhancing system reliability for data-driven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on-call rotation that improved incident response times, demonstrating strong problem-solving skills and the ability to work under pressure to resolve critical issues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maintained coding standards that emphasized quality and efficiency, leading to decreased bugs and improved code readability for all team members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bottlenecks, implementing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that drastically reduced data retrieval times for key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geospatial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upskill team members, promoting cross-functional expertise and better engagement with diverse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OpenStreetMaps and MapLibre to enrich product features with enhanced location services, collaborating with the marketing team to promote capabilities to potential customers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contributing insights for process improvements that sharpened the team's focus on customer needs and led to faster feature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product management team to align on features and functionalities, ensuring the development efforts were directed towards areas that maximized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AI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process, enhancing coding efficiency while adhering to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responsiveness and stability as part of a high-performing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contributing to daily stand-ups and sprint planning sessions that improved collaboration across development, QA, and product teams to meet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microservices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service scalability and maintainability across dozens of backend services completing millions of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executed test-driven development (TDD) practices, contributing to the creation of robust APIs that handled multiple data formats while maintaining standards for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and enhance code visibility among the engineering team, leading to a significant reduction in build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enabling efficient resource scaling and robust data storage solutions through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deliver customer-centric features, adopting a user-centric approach that improved overall product usability and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application performance through profiling tools, making iterative improvements that enhanced latency and throughput making applications more efficient and responsive.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product functionalities, ensuring data accuracy and alignment with user needs through comprehensive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direct communication with clients to gather technical requirements and translate them into actionable development tasks, fostering better alignment between business goals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in software development, fostering an inclusive team environment and upskilling the team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support for production issues, requiring quick thinking and problem-solving skills to ensure minimal downtime and maintaining high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