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Process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Process Safety Lead with 11 years of experience in process engineering and safety management, skilled in leading comprehensive Process Hazard Analyses (PHAs) and implementing effective safety measures across diverse industrial sectors.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Engineering Tools:</w:t>
      </w:r>
      <w:r w:rsidRPr="009C6822">
        <w:rPr>
          <w:rFonts w:ascii="Roboto Light" w:eastAsia="Roboto Light" w:hAnsi="Roboto Light" w:cs="Roboto Light"/>
          <w:sz w:val="20"/>
          <w:szCs w:val="20"/>
        </w:rPr>
        <w:t xml:space="preserve"> PHA software, LOPA, PFD, P&amp;ID, SIS, PHM, FEA, SIL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Regulatory Compliance:</w:t>
      </w:r>
      <w:r w:rsidRPr="009C6822">
        <w:rPr>
          <w:rFonts w:ascii="Roboto Light" w:eastAsia="Roboto Light" w:hAnsi="Roboto Light" w:cs="Roboto Light"/>
          <w:sz w:val="20"/>
          <w:szCs w:val="20"/>
        </w:rPr>
        <w:t xml:space="preserve"> NFPA, OSHA PSM, EPA RMP, ASME, API, IBC codes, IFC codes, ANSI standards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Process Safety Management:</w:t>
      </w:r>
      <w:r w:rsidRPr="009C6822">
        <w:rPr>
          <w:rFonts w:ascii="Roboto Light" w:eastAsia="Roboto Light" w:hAnsi="Roboto Light" w:cs="Roboto Light"/>
          <w:sz w:val="20"/>
          <w:szCs w:val="20"/>
        </w:rPr>
        <w:t xml:space="preserve"> Process Hazard Analyses, HAZOP, What-If analysis, PSM audit, SOP development, PSM program development, Risk assessment, Dust Hazard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and Analysis:</w:t>
      </w:r>
      <w:r w:rsidRPr="009C6822">
        <w:rPr>
          <w:rFonts w:ascii="Roboto Light" w:eastAsia="Roboto Light" w:hAnsi="Roboto Light" w:cs="Roboto Light"/>
          <w:sz w:val="20"/>
          <w:szCs w:val="20"/>
        </w:rPr>
        <w:t xml:space="preserve"> Ventilation Design, Electrical Area Classification, Facility Siting Analysis, Cause/Effect Diagrams, Failure Mode Effects Analysis, Process Safety Information, Documentation, Safety Training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Project scoping, Client interaction, Proposal generation, Team collaboration, Training development, Communication, Issue resolution, Cross-functional coordination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Process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Process Hazard Analyses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(PHAs)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HAZOP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What-If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equipping clients with tailored safety solutions aligned with industry standards and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Layer of Protection Analyses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(LOPA), meticulously identifying and evaluating potential hazards to determine appropriate risk mitigation strategies,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OSHA PSM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EPA RMP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PSM compliance audits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pinpointing areas for improvement and providing actionable recommendations to enhance safety protocols and maintain regulatory compliance for diverse industrial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Process Safety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programs, including robust documentation that meets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NFPA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enhancing organizational commitment to safety and risk reduction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client-facing engagements, fostering strong relationships by effectively communicating project scope, objectives, and expected outcomes while ensuring client satisfaction throughout the project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dust hazard analyses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safer handling and storage of hazardous materials, thereby manufacturing operational excellence while minimizing risks associated with particulate matter.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ventilation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electrical area classification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safety in facilities handling hazardous materials, leveraging knowledge of applicable codes and standards for optimal compliance adaptation.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Cause/Effect diagrams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Failure Mode Effects Analyses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clients to anticipate and mitigate potential failure impacts within their operational frameworks, thus enhancing safety awareness.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client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process safety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educating stakeholders on best practices, regulations, and safety awareness techniques to foster a culture of safety within organizations.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and facilitated discussions to resolve critical safety issues, demonstrating adaptability and leadership to navigate complex client environments towards achieving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professional development by staying abreast of advances in process safety tools and regulatory changes, ensuring that personal expertise remains cutting-edge and relevant.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merging engineering expertise with safety management to design comprehensive solutions that address both technical and safety requirements across various industrial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PSM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hazard analysis reports and audits, ensuring clarity, consistency, and compliance with varied industrial safety regulations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PSM program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assisting organizations in building foundational safety management frameworks that are both sustainable and scalable across their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and led internal safety audits, utilizing advanced assessment techniques to strengthen existing processes and endorse a proactive safety culture in the workplace.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solutions and optimized existing applications through rigorous debugging and testing practices, consistently maintaining high standards of software quality and performance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safety-critical projects, ensuring that engineering solutions adhered to both process safety and operational efficiency through meticulous design and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programming techniques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development productivity and maintaining high code quality standards throughout various software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and sourced feedback from peers, promoting best practices in software development and facilitating knowledge sharing to enhance team collaboration and technical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seamless user experiences while adhering to safety protocols in UI development to promote usability and compliance in software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RESTful APIs and integrated third-party services, ensuring robust functionality and interoperability of software solutions, thus improving overall system efficiency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system architectures through effective data management and analytics tooling, contributing to the development of innovative software solutions that address industry-specific challenges while enhancing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for project management, fostering a collaborative environment to promote iterative development cycles, adapt quickly to changes, and improve project outcomes effectively within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application performance and security, implementing industry-standard practices for risk management and compliance while ensuring robust software solutions across diverse use cases.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technical specifications and documentation, ensuring clarity and facilitating project success through effective communication of technical requirements and safety considerations.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process development and safety, equipping them with essential skills to navigate complex engineering challenges while emphasizing compliance and safety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requirements and provide technical support, ensuring that all software solutions align with industry regulations and client expectations in safety and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