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experience in software development specializing in both web and mobile applications. Proven track record in building impactful products and driving product direction using cutting-edge technologies and innovative AI-driven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Express.js, Django, Spring Boot,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Emerging Tech:</w:t>
      </w:r>
      <w:r w:rsidRPr="009C6822">
        <w:rPr>
          <w:rFonts w:ascii="Roboto Light" w:eastAsia="Roboto Light" w:hAnsi="Roboto Light" w:cs="Roboto Light"/>
          <w:sz w:val="20"/>
          <w:szCs w:val="20"/>
        </w:rPr>
        <w:t xml:space="preserve"> Machine Learning, LLM Techniques, TensorFlow, PyTorch, Natural Language Processing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to enhance user experience and operational efficiency, supporting diverse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Design, and Data teams to define problems, breaking them down into manageable solutions that were validated through user feedback and iterative testing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data models to represent insurance-related information,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and management, enhancing decision-making capabilities within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into existing products, researching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key tasks for brokers and streamline workflows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agile ceremonies, fostering a collaborative environment, and implementing best practices that improved code quality and team performance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the team, providing guidance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effective coding practices, ultimately increasing the technical proficiency of the team as a whole.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RESTful APIs that facilitated seamless data interaction between front-end and back-end components, ensuring quick response times and reliability in data processing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leading to more efficient deployment processes and resource management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quarterly team planning and retrospectives, actively offering insights to improve team dynamics and workflows based on agile methodologies and standard operating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about emerging technologies within insurance, translating findings into viable features and solutions that align with the company's strategic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code refactoring and the introduction of new algorithms, leading to enhanced functionality and satisfaction among users, while maintaining high standards of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a remote-first culture that emphasizes accountability, engagement, and continuous improvement, improving team morale and productivity across multiple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focusing on AI and machine learning, bringing back knowledge that could be applied to ongoing projects and encouraging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worked on enhancing the user experience through feedback channels, including A/B testing of features and user studies, resulting in more intuitive user interfaces and improved product reception.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throughout the software development lifecycle to protect sensitive data, ensuring compliance with regulatory standards within the commercial insurance space.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high-performance applications while enhancing user workflow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cross-functional teams to deliver product features, participating in brainstorming sessions that leveraged insights from design and product management, producing effective feature rollouts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scaling applications and services through cloud services offered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particularly utilizing its scalable databases and server-side functionalities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machine learning algorithms in user applications, investigating possibilities to enhance the backend services with real-time decision-making capabilities and improved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of applications, focusing on increasing performance and reliability through meticulous analysis and identification of bottlenecks, ultimately achieving stable uptime and system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teams to establish best practices for coding, encouraging the use of well-documented APIs and functions that allowed for streamlined development processes among peers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active role in agile methodologies, participating in daily scrums, sprint planning, and retrospectives to promote collaboration and engagement in improving workflows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community-building initiatives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workplace environment and mentoring upcoming developers on best practices in software engineering for effective career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continuous integration/continuous deployment methodologies to streamline product releases, significantly reducing deployment times and facilitating rapid iteration cycles in response to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experiences through thoughtful UX designs and features, working directly with designers to ensure visual storytelling matched the underlying functionality and objectives of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where technical innovations and new technologies were discussed, providing an opportunity for professional development and fostering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while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collaborative software development practices and engaging in the broader software engineering community, which highlighted the importance of external contributions.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