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Principal Engineer with 11 years in software development, focusing on large-scale distributed SaaS, backend architecture, and cloud deployments. Proven track record of leading technical initiatives, enhancing system performance, and mentoring engineering teams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MVC, React, GraphQL,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MS SQL, Oracle,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Grafana, Prometheus, Jaeger, OpenTelemetry, ELK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OAuth 2.0, JWT, ISO 27001, SOC 2, GDPR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 and drive the technical architecture for complex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enhance scalability and performance while aligning with project goals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directly to critical features spanning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backends, ensuring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while maintaining high standards in code quality and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engineering standards that prioritize the full stack, guiding the team on the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architectural design reviews and system-level trade-off analyses, producing meaningful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informed decisions that impact long-term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applications, enhancing user experiences through features powered by sophisticated algorithms and smart design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Oversee the implementation of reliable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consistent and efficient deployment workflows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 the team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cloud-native approaches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techniques to enhance application scalability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 emerging technologies to ensure the ongoing advancement of software quality, performance, and developer velocity, actively recommending tools and frameworks that align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engineers in the team, fostering a culture of continuous improvement and technical ownership while leading knowledge-sharing sessions and documentation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performance engineering practices by profiling and testing various system components, focusing on capacity planning and optimization strategies that ensure application resilience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Identify and resolve systemic technical risks and vulnerabilities across applications, leading teams to implement robust security measures that meet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 as the primary technical liaison between global teams, facilitating collaboration and alignment on technical strategies that reflect product vision and customer requirements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implement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insights are actionable and performance benchmarks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 and implement code quality controls, setting high standards through thorough code reviews and constructive feedback, leading the team to embrace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development of innovative features at iVision, becoming a pivotal resource for senior and mid-level engineers while driving architectural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enterprise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that the deliverables matched the functional specifications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 performance through optimizing components and managing application state effectively for seamless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expertise in cloud infrastructure and database architectures,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leveraging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alignment between engineering, product, and design to meet complex project requirements while refining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CI/CD processes at Google using modern practices to drive fast and reliable software releases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in compliance with industry standards while maintaining the integrity and security of shared information, ensuring adherence to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assessments, identifying bottlenecks and providing solutions that increased the efficiency and responsiveness of applications across platforms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advanced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performance metrics, leading to informed decision-making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sharing insights from previous projects to defend architectural choices and advocate for quality during design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software development lifecycle and influencing their growth through hands-on technical leadership throughout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promoting continuous learning through tech talks and internal knowledge-sharing efforts, creating an environment focused on innovation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auditing and improving existing codebases by integrating rigorous testing processes, supporting teams in achieving higher code quality and maintainability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