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software engineer with over 11 years of experience in designing and developing web and mobile applications. Proven expertise in microservices, cloud infrastructure, and AI integration. Demonstrated leadership in software architecture and mentoring teams to deliver impactful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Scala, Python, SQL, Go, Typescript, Clojure, Rust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Technologies:</w:t>
      </w:r>
      <w:r w:rsidRPr="009C6822">
        <w:rPr>
          <w:rFonts w:ascii="Roboto Light" w:eastAsia="Roboto Light" w:hAnsi="Roboto Light" w:cs="Roboto Light"/>
          <w:sz w:val="20"/>
          <w:szCs w:val="20"/>
        </w:rPr>
        <w:t xml:space="preserve"> PostgreSQL, Snowflake, Redis, Aerospike, MongoDB, Elasticsearch, Cassandra, Couchbase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GCP, Azure, IBM Cloud, Heroku, DigitalOcean, Oracle Cloud, Alibaba Cloud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Kubernetes, Docker, Jenkins, GitLab CI, CircleCI, Terraform, Ansible, Helm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Message Brokers &amp; Streaming:</w:t>
      </w:r>
      <w:r w:rsidRPr="009C6822">
        <w:rPr>
          <w:rFonts w:ascii="Roboto Light" w:eastAsia="Roboto Light" w:hAnsi="Roboto Light" w:cs="Roboto Light"/>
          <w:sz w:val="20"/>
          <w:szCs w:val="20"/>
        </w:rPr>
        <w:t xml:space="preserve"> Kafka, Pulsar, RabbitMQ, ActiveMQ, Redis Streams, NATS, EventBridge, StreamSets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Tools:</w:t>
      </w:r>
      <w:r w:rsidRPr="009C6822">
        <w:rPr>
          <w:rFonts w:ascii="Roboto Light" w:eastAsia="Roboto Light" w:hAnsi="Roboto Light" w:cs="Roboto Light"/>
          <w:sz w:val="20"/>
          <w:szCs w:val="20"/>
        </w:rPr>
        <w:t xml:space="preserve"> Spring Boot, Django, Flask, React, Vue.js, Angular, Bootstrap, Semantic UI</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architectural direction and implementation of scalable microservices, focusing on the Next-Gen Orchestration Engine while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to enhance deployment efficiency across the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agents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various systems, enhancing automation capabilities and ensuring seamless data processing while collaborating with product teams to align efforts with market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rigorous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resulted in an improved deployment frequency and reduced downtime during software releases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and coached a team of senior engineers, facilitating knowledge-sharing sessions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a culture of continuous learning and technical excellence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architectural discussions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design reviews, communicating complex technical concepts effectively to cross-functional teams and ensuring alignment between technical objectives and business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resilient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infrastructure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performance and resource consumption to support high-demand applications within the enterprise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and engineering leadership to define technical roadmaps, translating business requirements into feasible technical solutions and driving projects from conception to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performance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operational efficiency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during system design, ensuring robust software solutions that met enterprise-grade requirements in evolving technical landscapes.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Snowflake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managing large datasets, optimizing queries and ensuring data integrity and efficient access patterns for analytics and reporting purposes.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streaming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Pulsar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real-time data processing capabilities, enhancing system responsiveness and user experience for high-availability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incident retrospectives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analyze system failures, identifying root causes, and implementing effective mitigation strategies to avoid future occurrences and improve system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adoption of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engineering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 automation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cloud-native deployments, resulting in streamlined development workflows and improved collaboration among engineering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incorporating principles from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Kanban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project visibility and team collaboration across diverse technical domains.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conceptualize and deliver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innovative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directly improved customer engagement and automated growth initiatives across numerous client accounts.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implemented best-fit tools and technologies for projects based on thorough analysis of architectural trade-offs and alignment with long-term organizational goals.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performance-oriented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Scala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optimal data handling and response times while adhering to best coding practices in a high-traffic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define system requirements and architecture, translating complex business needs into scalable technical solutions while managing stakeholder expectations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monitored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database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efficient data storage and retrieval operations while optimizing performance through proper indexing and query tuning techniques.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code reviews, providing feedback and guidance on architectural best practices, design patterns, and performance optimization strategies to enhance team output and software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testing strategies encompassing unit, integration, and performance testing, utilizing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robust software delivery and high system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application deployment processes, promoting containerization and orchestration practices to improve scalability and maintainability of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methodologies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efficient sprint planning and execution, fostering a collaborative environment that encourages iterative development and continuous improvement among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necessary security protocols and ensured compliance with data regulations during system design and implementation, effectively mitigating potential vulnerabilities within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reusable libraries and components for internal use, focusing on maximizing code reusability and reducing time to market for various initiatives and projects across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performance tuning initiatives for existing applications, identifying bottlenecks through sophisticated monitoring and logging practices that informed targeted optimizations and enhancements.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architectural discussions on cloud infrastructure,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for computing, storage, and networking to build resilient and scalable deployments that align with business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knowledge-sharing workshops on emerging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development trends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encouraging team growth and adaptive practices that align with industry changes and customer needs.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