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real-time embedded systems and advanced RF sensor technology. Proven capability in leading software architecture and integration with a strong focus on algorithm transitions, mentoring engineers, and optimizing performance within stringent constraints.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MATLAB,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OpenCL, CUDA, Docker, Linux,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Approaches: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DevOps, Agile, Continuous Testing, Multithreaded Programming, Distributed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MATLAB Simulink, ROS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Automated Testing, Performance Optimization,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and development of real-time RF sensor software,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architecture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robust software solutions tailored for defense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algorithms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MATLAB/Python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prototypes to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significantly enhancing software performance in resource-constrained environments with stringent latency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communication infrastructure for distributed processing systems, facilitating seamless integration across hardware platforms and external systems in dynamic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design and code reviews, assessing technical risks while ensuring adherence to software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architecture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real-time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processes, fostering growth and adherence to industry standards while emphasizing the importance of collaboration and continuous learning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technical reports and conducted briefings presenting results to sponsors and senior management, effectively translating complex concepts into actionable insights and facilitating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hardware-in-the-loop testing approaches to validate real-time software performance and ensure operational effectiveness in diverse application settings and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algorithm developers and systems engineers to refine technical requirements, improving internal workflows and enhancing the overall quality of software deliverables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during proposal development, defining technical approaches and estimating project costs, leading to successful acquisition of critical contracts and deployment of advanced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development, remaining abreast of emerging technologies, industry trends, and best practices in software development to drive innovation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focused on real-time signal processing, achieving operational success through innovative coding practices and effective software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applications by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 signal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ensuring critical performance metrics were consistently met in demanding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contributing to the entire software development lifecycle while championing the adoption of best practices in coding standards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embedded systems for development and deployment, enhancing system reliability and performance in complex integration scenarios while also focusing on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delivery processes, resulting in reduced time-to-market and improved alignment with customer expectations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and implementing sustainable software solutions for distributed systems, enhancing architecture designs for improved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through hands-on sessions, focusing on critical software engineering concepts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retention and skill enhancements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continuous testing frameworks to ensure software quality and reliability, encouraging proactive approaches to defect management and performance validations in live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technical documentation and conducted peer reviews to ensure compliance with project specifications and architectural guidelines, contributing to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software for customer-specific requirements, enhancing customer satisfaction through tailored solutions and high-quality deliverable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