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building innovative web and mobile applications, specializing in distributed systems and data platforms. Proven track record in technical leadership and guiding teams through complex engineering challenges using cutting-edge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Scala, Python, Go,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Kafka, Spark, Flink, Beam, Iceberg, Delta Lake, PostgreSQL, MS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Azure, Google Cloud, Docker, Kubernetes, Terraform,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Distributed Systems:</w:t>
      </w:r>
      <w:r w:rsidRPr="009C6822">
        <w:rPr>
          <w:rFonts w:ascii="Roboto Light" w:eastAsia="Roboto Light" w:hAnsi="Roboto Light" w:cs="Roboto Light"/>
          <w:sz w:val="20"/>
          <w:szCs w:val="20"/>
        </w:rPr>
        <w:t xml:space="preserve"> ZeroMQ, AWS SNS/SQS, Apache Pulsar, Redis, Cassandra,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Manipulation &amp; ETL:</w:t>
      </w:r>
      <w:r w:rsidRPr="009C6822">
        <w:rPr>
          <w:rFonts w:ascii="Roboto Light" w:eastAsia="Roboto Light" w:hAnsi="Roboto Light" w:cs="Roboto Light"/>
          <w:sz w:val="20"/>
          <w:szCs w:val="20"/>
        </w:rPr>
        <w:t xml:space="preserve"> Apache Nifi, Talend, SSIS, dbt, Linux, Git,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next-generation data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and store high-volume data streams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while collaborating with cross-functional teams, streamlining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reliable data governance and access controls.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developing ambitious features in products targeted at financial institutions, utilizing best-in-class tools to drive innovative solutions and maintain high standards of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mentorship to junior developers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for managing large datasets efficiently while promoting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successful onboarding of new engineering teams onto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immersive documentation and hands-on training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streaming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Pulsar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delivery speeds and reliability for critical business analytics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and continuous improvement within the engineering team, pioneering hackathons and workshops focused on advancing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team's technical skillset by organizing training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an agile methodology for rapid project development and iteration.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deployment of data processing applications in a cloud environment at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systems to modern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resulting in improved scalability and reduced operational costs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monitoring solutions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system performance and uptime, crucial for maintaining service level agreements with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staying updated on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platforms, translating knowledge into actionable strategies for enhancing internal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improving the overall efficiency of the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understand user needs and develop data-driven solutions that tailored products to meet specific client expectations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and solution designs across multiple teams, aligning project goals with high-impact engineering initiatives to drive business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maintainable applications at Google, primarily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data architecture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define product requirements and implement features in a high-demand, fast-paced environment while adhering to best practices for cloud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distributed microservices that improved data accessibility and user experience across platforms by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Enhancing existing applications by integrating cutting-edge data processing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pipelining solutions, tackling complex business logic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including defining system architectures, drafting technical specifications, and executing automated tests to ensure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promoting best coding practices and providing support for complex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large-scale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relationships with stakeholders to align technical solutions with business objectives, demonstrating adaptability in response to shifting project priorities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production errors, leading efforts to enhance system reliability and reduce downtime, significantly improving user satisfaction and retention throughout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applications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efficient resource utilization and operational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data governance policies while handling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sensitive client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applications, maintaining the highest standards of security and integrity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internal tools aimed at optimizing workflows and improving developer productivity,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international projects that required navigating diverse technical stacks and cultural dynamics, achieving effective communication and aligning project goals with global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