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development professional with over 11 years of experience, specializing in architecting complex distributed systems, designing robust APIs, and ensuring system correctness in regulated environments. Expertise in modern programming languages, cloud-native stacks, and security governance.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Rust, Java, TypeScript, Python, JavaScript,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Kubernetes, Docker, Grafana, Jenkins, Terraform, PostgreSQL, Kafka,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IaC, Agile, DevOps, Microservices, Serverless, Event Sourcing,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Prometheus, ELK Stack, OpenTracing, Zipkin, Datadog, NewRelic, Sentry, CloudWatch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RBAC, ABAC, OAuth, LDAP, SSL, ISO 27001, HIPAA, GDPR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led the design of the core execution model for Trase OS, defining the lifecycle and resource models while ensuring robust failure semantics and accountability for long-lived agent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platform APIs and SDKs that connected workflows, agents, tools, and product surfaces while driving versioning and compatibility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to guarantee system correctness under diverse operational scenarios, focusing on durability and integrity of workflows in high-stakes environments such as healthcare and defense.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implement reliability at scale by incorporating concurrency controls, rate limiting, backpressure handling, and workload isolation to optimize the performance of Trase 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and governance directly into the architecture, employing advanced policy enforcement methods to protect sensitive data and manage user access with both RBAC and ABAC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observability as a core requirement, establishing distributed tracing, structured logging, and comprehensive metrics that formed an explainable trail covering actions of deployed agents.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design reviews and established a rigorous test strategy that included unit, property, and chaos testing to establish key performance benchmarks and SLOs.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senior engineers within the team, providing guidance on complex design patterns and architectural best practices to foster a collaborative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security, and customer teams to translate evolving requirements into robust, durable platform primitives that accelerate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cross-team architectural patterns that reduced coupling and improved modularity, ensuring that the platform accommodated future enhancements without accumulative risk.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architectural standards across the organization which ensured consistency in system design and improved overall software quality as the platform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critical initiatives across technical domains, influencing the company’s technical direction with a focus on enhancing platform capabilities through effective collaboration and systematic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integrating advanced AI capabilities into system designs, facilitating the incorporation of latest LLM technologies aligned with business objectives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and post-mortem activities to learn and improve platform resilience, documenting findings and suggesting enhancements based on real-world operational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leading discussions on best practices for system design while balancing immediate delivery needs with a view towards longer-term architectural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full-cycle software development for complex distributed systems, focusing on architecting performant and reliable state machines that facilitated durable execution and reduced risk of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API designs while integrating microservices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and maintainability of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rapid iteration and high-quality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requirements through advanced monitoring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insights into system performance and behavior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reliable backend services and orchestrate workflows, ensuring high availability and fault tolerance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software solutions in regulated environments, aligning practices with compliance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event-driven architectures facilitating loose coupling between system components through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scalability and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process optimization through automation within development and deployment cycles, significantly reducing operational overhead and enhancing team productivity across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in adopting best practices of software design, coding standards, and effective use of development tools resulting in increased overall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Adjusted development processes to integrate user feedback effectively, ensuring that software solutions align precisely with user needs and requirements, driving better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working harmoniously with product management and UX designers to align technical deliverables with business strategies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with new features and optimizations based on user analytics, ensuring continuous value delivery through data-informed decision-making, increasing overall product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