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building robust web and mobile applications. Proficient in AWS, backend development with Node.js and Python, and AI-native workflows. Adept at collaborating with cross-functional teams to deliver high-impact solutions and mentoring engineers in AI-assisted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DynamoDB, API Gateway, S3, CloudFormation, Serverless Architecture,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.NET, SQL, Java,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Glue, Redshift, Athena, NoSQL, GraphQL, Apache Kafka,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 Tools, Claude, Cursor, AI Development, ML Models, Data Pipelines,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Terraform, Postman,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Principal Engineering Lead, iVision – Atlanta, GA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Engineer, Google – Miami, FL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