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web and mobile applications, specializing in Ruby on Rails, full-stack development, and effective architectural solutions. Proven track record of delivering high-quality software, mentoring teams, and leveraging extensive technical acumen to optimize processes and enhance system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HTML, CSS, SQL,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Vue.js, Django, Bootstrap, Stimulus, ActiveRecord, RSpec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Cassandra,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Test-Driven Development, Pair Programming, Observability, Microservices,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Datadog, Prometheus, Jest, SASS, Webpack, OpenTelemetry,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critical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directing cross-functional teams in the development of innovative web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performance and improved developer workflows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 that improved overall team efficiency and collaboration on complex architectural designs while ensuring adherence to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and secure web applications leveraging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balancing short term delivery needs with long term scalability and performance improvements across various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significantly reduced development cycles and minimized potential downtimes during key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while ensuring data integrity and compliance with relevant security regulations and organizational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design discussions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constructive feedback and fostering a culture of continuous improvement that resulted in cleaner, more maintainable code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scopes and deliverables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on business goals while identifying and managing technical risks effectively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integration of external systems, enhancing service interoperability and facilitating seamless data exchange between various platforms and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secure coding practices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ensure application security, resulting in significantly reduced vulnerabilities during extensive security audits and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daily stand-ups and retrospectives, and transforming user feedback into actionable development tasks improving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back-end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and enhance user experience on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leadership to identify technology trends, evaluate new tools and frameworks, and recommend implementation strategies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define project specifications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of end solutions with client needs while managing expectations and delivering high-quality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 members to adopt new technologies and methodologies, significantly engaging the engineering team's continuous learning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system optimization efforts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performance profiling tools that reduced application latency and improved response time, greatly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high-performing applications that support millions of users worldwide, emphasizing reliability and adaptability to changing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applications, ensuring seamless user experience with interactive components while collaborating closely with UX/UI teams for aesthetic and functional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managed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cloud architecture to enhance system reliability and reduce operational costs through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modeling and performance tuning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processes involving high-velocity data streams and complex queries, which optimized database interactions and improved application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reviews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to discussions on system scalability and security features, thereby influencing the organization's overall technical strategy and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business objectives with technical development, resulting in powerful synergies that drove innovation and efficiency across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solutions to streamline integration testing and deployment cycles which bolstered operational efficiency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project workflows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automated testing frameworks that promoted higher code quality and faster delivery timelines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system integration testing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and performance across various platforms, which led to a significant reduction in post-launch issues and improved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and lead tech workshops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advanced development practices and emerging technologies that empowered engineers to elevate their skillsets and productivity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metrics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metrics, identify bottlenecks, and propose actionable solutions that improved both user experience and systems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code quality and testing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initiatives that prioritized sustainable development and the adoption of best practices, ensuring long-term maintainability of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