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software development professional with over 11 years of experience specializing in web and mobile applications. Proven expertise in software implementation, technical consulting, and leading enterprise-level client engagements. Adept at bridging the gap between client requirements and technical solutions, ensuring seamless rollout of complex software systems while enhancing user adoption and satisfaction.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HTML, CSS, SQL, PHP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Angular, Vue.js, Express.js, Django, Flask,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Integrations:</w:t>
      </w:r>
      <w:r w:rsidRPr="009C6822">
        <w:rPr>
          <w:rFonts w:ascii="Roboto Light" w:eastAsia="Roboto Light" w:hAnsi="Roboto Light" w:cs="Roboto Light"/>
          <w:sz w:val="20"/>
          <w:szCs w:val="20"/>
        </w:rPr>
        <w:t xml:space="preserve"> RESTful APIs, GraphQL, SOAP, SOAPUI, Postman, API Gateway, OAuth, JWT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Development:</w:t>
      </w:r>
      <w:r w:rsidRPr="009C6822">
        <w:rPr>
          <w:rFonts w:ascii="Roboto Light" w:eastAsia="Roboto Light" w:hAnsi="Roboto Light" w:cs="Roboto Light"/>
          <w:sz w:val="20"/>
          <w:szCs w:val="20"/>
        </w:rPr>
        <w:t xml:space="preserve"> JIRA, Git, Docker, Kubernetes, Jenkins, Terraform, AWS, Azure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 &amp; Documentation:</w:t>
      </w:r>
      <w:r w:rsidRPr="009C6822">
        <w:rPr>
          <w:rFonts w:ascii="Roboto Light" w:eastAsia="Roboto Light" w:hAnsi="Roboto Light" w:cs="Roboto Light"/>
          <w:sz w:val="20"/>
          <w:szCs w:val="20"/>
        </w:rPr>
        <w:t xml:space="preserve"> Confluence, Slack, Microsoft Teams, Zoom, Trello, Miro, Lucidchart, Google Workspace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 Assurance:</w:t>
      </w:r>
      <w:r w:rsidRPr="009C6822">
        <w:rPr>
          <w:rFonts w:ascii="Roboto Light" w:eastAsia="Roboto Light" w:hAnsi="Roboto Light" w:cs="Roboto Light"/>
          <w:sz w:val="20"/>
          <w:szCs w:val="20"/>
        </w:rPr>
        <w:t xml:space="preserve"> JUnit, Selenium, Cypress, Postman Newman, Jest, Mocha, Chai, SonarQube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end-to-end software implementations for enterprise clients, becoming the trusted advisor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Brightidea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configurations, translating complex business processes into clear, scalable configurations for enhanced user satisfaction and operational efficiency. Managed multiple simultaneous client engagements and communicated status updates effectively, ensuring all stakeholders were aligned on project progress while maintaining focus on quality deliverables and client satisfaction throughout the implementation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Configured and developed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Brightidea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setups tailored to client-specific needs,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streamlined processes that significantly increased platform adoption among diverse teams across the organization. Engaged with cross-functional teams to define and deliver solutions that maximized value and adhered to best practices, ensuring overall program success and client trust in the solution.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implemented innovative solutions for enterprise integrations, troubleshooting technical challenges proactively with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successful implementation of robust, scalable software solutions that supported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the product authority during client engagements, prescribing best-practice solutions while identifying non-viable approaches early on, demonstrating strong project management skills and effective communication with senior stakeholders to drive alignment.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training sessions and created instructional videos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Loom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Camtasia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capacity in client organizations and supporting broader adoption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Brightidea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across various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creation of internal best practices and templates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Brightidea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Professional Services team, employing collaborative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Miro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streamlined implementation processes and ongoing improvements in client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Enabled the sales and services teams by participating in pre-sales activities, crafting customized strategies tailored to prospective clients’ needs while effectively communicating the value and ROI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Brightidea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during client pitches and demonstrations.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strong relationships with clients, striving to understand their vision and aligning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Brightidea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to enhance both immediate and long-term success, showcasing a unique blend of technical expertise and client service acumen.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new technologies and methodologies across client organizations, leveraging insights gathered during client interactions to continually innovate and improve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Brightidea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ensuring relevance and responsiveness to client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project scope, documentation, schedules, and delivery plans, working closely with clients and internal teams to manage expectations and provide timely recommendations that effectively address challenges as they arose.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solutions involving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integrations, conducting technical reviews and quality assurance to confirm successful configuration, achieving exceptional delivery standards that reflected the capabilities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Brightidea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Collaboratively strategized with product development teams to map out long-term customer success initiatives, guiding clients in positioning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Brightidea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a core system rather than a one-off solution, fostering trust and commitment to the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troubleshooting sessions and technical problem-solving efforts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holistic solutions were applied rapidly, maintaining project timelines efficiently and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insights to improve system performance through knowledge sharing with peers, maximizing the value of established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Brightidea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architectures and fostering an environment of continuous learning and adaptation among team members.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customized web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service delivery options and enhanced user engagement for multiple internal tools and client applications over several years.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deliver high-performance applications, leveraging modern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thus reducing implementation turnaround times while continuously optimizing user experiences across mobile and web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extensive data analysis to enable real-time decision making, forming seamless connections between backend services through well-defined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managed integrations to bolster system interoperability.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software development life cycles for various projects, leveraging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coordinated efforts, timely releases, and adherence to project specifications and timelines while emphasizing quality and performance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strategic planning and execution of enterprise-level projects, allowing for the design of solutions that integrated with existing infrastructures using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Amazon Web Services (AWS)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cloud services, enhancing scalability and flexibility.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delivered comprehensive technical training sessions for internal staff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an environment of shared knowledge and continuous learning that empowered teams to utilize innovative technologies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collaboration platforms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Workspace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communication within teams, leading to better project outcomes and higher levels of satisfaction among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reviews and architecture assessments, ensuring that all solutions conformed to industry standards and aligned closely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operational expectations, which positively impacted product delivery cycles and customer confidence.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resolving technical challenges during product launches, collaborating with product managers to ensure alignment on project outcomes and stakeholder expectations, adapting quickly to changing project dynamics as 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quality assurance processes, implementing rigorous testing protocols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verified software performance and functionality before deployment, aiming for minimal disruptions in service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regularly scheduled project update meetings to ensure all team members were aligned on objectives and strategies, standing out for openly addressing challenges and proposing solutions that moved projects forward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development of documentation standards and user manuals, creating clear guides and training materials that enhanced user understanding and effective utilization of deployed software products across diverse teams.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