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creating and optimizing web and mobile applications. Proficient in HTML, Pardot, and collaborative methodologies, ensuring comprehensive content strategies and superior user experiences in tax preparation software.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HTML, CSS, JavaScript, jQuery, Bootstrap, Responsive Web Design, Pardot,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RESTful APIs, SQL, MongoDB, GraphQL,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Git, JIRA, Bitbucket,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jQuery, React, Vue.js, Angular, D3.js,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Jest, Cypress, Mocha, Selenium,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content for tax preparation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Pardot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through a refined approach to records and tax credits with attention to evolving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setting, leveraging excellent communication skills to ensure client requirements were translated effectively into functional software enhancements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user interfaces, focusing on accessibility and user experience in tax software, drawing on industry trends to ensure best practices were followed throughout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consultation on tax software functionalities, helping redefine the scope of services provided to clients while promoting innovative uses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Pardot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email marketing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changes based on client feedback, fostering a user-centered design mindset that increased the reliability of tax filing processes and strengthened customer trust in our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conducted training workshops to improve team members’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Pardot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learning and knowledge sharing among colleagues.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SEO best practices for web applications, ensuring high page rankings that directly correlated with increased traffic to tax preparation resources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sharing critical insights into improving code 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which collectively enhanced team productivity and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develop testing protocols for software releases, leveraging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assure quality and reduce error rates in final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emerging trends in tax technology through research and analysis, contributing to strategic discussions around upcoming software features and industry standards for client software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while adhering to diverse client needs, demonstrating exceptional adaptability in handling changing environments and requirements without compromising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supportive team culture by encouraging open discussions, thereby enhancing collaboration and leveraging teammates' expertise in both development and tax-related queries for better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marketing strategies into the software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Pardot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clients received cohesive and targeted communication through personalized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assess user interaction with software content, making data-driven decisions to refine web application interfaces based on real user feedback and behavioral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deep understanding of tax strategies and compliance requirements that inform the software development process, directly aiding teams in aligning technical capabilities with customer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web applications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robust solutions while collaborating with cross-departmental teams for streamlined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experiences through the application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interactive elements that engage users effectively in various functional tax preparation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of legacy systems to new platforms by implementing data migration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overall speed and efficiency of tax software features and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applied agile methodologies in project management, which improved collaboration with product teams, ensuring timely delivery of projects while maintaining a high standard of software quality and feature completeness.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optimize web application performance by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thorough testing cycles and effective tracking of bugs and issues during the development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marketing teams to develop engaging content for diverse audiences,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Pardot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campaigns and drive lead engagement for the company's tax solutions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preprocessors, enhancing the aesthetic appeal and functionality of web applications consistently across different devices and resolutions.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coding standards within the engineering team by initiating peer reviews and utilizing automated testing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measurable increase in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software features and updates, which facilitated streamlined onboarding for new team members and provided educational resources for existing staff during project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expertise in design patterns and SOLID principles while conducting training sessions on best practices for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content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Pardot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for automated email campaigns.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web development standards to enhance personal skill sets while applying these learnings to improve software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project launches and post-deployment assessments, analyzing user feedback and software performance to identify areas for improvement and iteratively enhance the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